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4F347" w14:textId="55D5B615" w:rsidR="00054887" w:rsidRPr="00D52669" w:rsidRDefault="00054887" w:rsidP="002107F4">
      <w:pPr>
        <w:pStyle w:val="Tytu"/>
        <w:rPr>
          <w:lang w:val="pl-PL"/>
        </w:rPr>
      </w:pPr>
    </w:p>
    <w:p w14:paraId="2C35CA67" w14:textId="77777777" w:rsidR="00054887" w:rsidRPr="00D52669" w:rsidRDefault="00054887" w:rsidP="00054887"/>
    <w:p w14:paraId="26A2A291" w14:textId="77777777" w:rsidR="00054887" w:rsidRPr="00D52669" w:rsidRDefault="00054887" w:rsidP="00054887"/>
    <w:p w14:paraId="484363A6" w14:textId="77777777" w:rsidR="00054887" w:rsidRPr="00D52669" w:rsidRDefault="00054887" w:rsidP="00054887"/>
    <w:p w14:paraId="5C52C260" w14:textId="77777777" w:rsidR="00054887" w:rsidRPr="00D52669" w:rsidRDefault="00054887" w:rsidP="00054887"/>
    <w:p w14:paraId="6DF7CC5E" w14:textId="77777777" w:rsidR="00054887" w:rsidRPr="00D52669" w:rsidRDefault="00054887">
      <w:pPr>
        <w:spacing w:after="0" w:line="240" w:lineRule="auto"/>
      </w:pPr>
    </w:p>
    <w:p w14:paraId="566816C7" w14:textId="77777777" w:rsidR="00054887" w:rsidRPr="00D52669" w:rsidRDefault="00054887">
      <w:pPr>
        <w:spacing w:after="0" w:line="240" w:lineRule="auto"/>
      </w:pPr>
    </w:p>
    <w:p w14:paraId="723EA808" w14:textId="77777777" w:rsidR="00054887" w:rsidRPr="00D52669" w:rsidRDefault="00054887">
      <w:pPr>
        <w:spacing w:after="0" w:line="240" w:lineRule="auto"/>
      </w:pPr>
    </w:p>
    <w:p w14:paraId="68C12FA4" w14:textId="77777777" w:rsidR="00054887" w:rsidRPr="00D52669" w:rsidRDefault="00054887" w:rsidP="00054887">
      <w:pPr>
        <w:spacing w:after="0" w:line="240" w:lineRule="auto"/>
        <w:jc w:val="both"/>
      </w:pPr>
    </w:p>
    <w:p w14:paraId="564DA6C8" w14:textId="77777777" w:rsidR="00054887" w:rsidRPr="00D52669" w:rsidRDefault="00054887" w:rsidP="00054887">
      <w:pPr>
        <w:spacing w:after="0" w:line="240" w:lineRule="auto"/>
        <w:jc w:val="both"/>
      </w:pPr>
    </w:p>
    <w:p w14:paraId="7C041853" w14:textId="77777777" w:rsidR="00054887" w:rsidRPr="00D52669" w:rsidRDefault="00054887" w:rsidP="00054887">
      <w:pPr>
        <w:spacing w:after="0" w:line="240" w:lineRule="auto"/>
        <w:jc w:val="both"/>
      </w:pPr>
    </w:p>
    <w:p w14:paraId="442627E8" w14:textId="77777777" w:rsidR="00054887" w:rsidRPr="00D52669" w:rsidRDefault="00054887" w:rsidP="00054887">
      <w:pPr>
        <w:spacing w:after="0" w:line="240" w:lineRule="auto"/>
        <w:jc w:val="both"/>
      </w:pPr>
    </w:p>
    <w:p w14:paraId="06D5BD96" w14:textId="77777777" w:rsidR="00054887" w:rsidRPr="00D52669" w:rsidRDefault="00054887" w:rsidP="00054887">
      <w:pPr>
        <w:spacing w:after="0" w:line="240" w:lineRule="auto"/>
        <w:jc w:val="both"/>
      </w:pPr>
    </w:p>
    <w:p w14:paraId="50D6CFD9" w14:textId="77777777" w:rsidR="00054887" w:rsidRPr="00D52669" w:rsidRDefault="00054887" w:rsidP="00054887">
      <w:pPr>
        <w:spacing w:after="0" w:line="240" w:lineRule="auto"/>
        <w:jc w:val="both"/>
      </w:pPr>
    </w:p>
    <w:p w14:paraId="5BF0A60D" w14:textId="77777777" w:rsidR="00EC6456" w:rsidRDefault="00EC6456" w:rsidP="00054887">
      <w:pPr>
        <w:spacing w:after="0" w:line="240" w:lineRule="auto"/>
        <w:jc w:val="center"/>
        <w:rPr>
          <w:b/>
          <w:smallCaps/>
          <w:sz w:val="52"/>
          <w:szCs w:val="52"/>
        </w:rPr>
      </w:pPr>
      <w:r>
        <w:rPr>
          <w:b/>
          <w:smallCaps/>
          <w:sz w:val="52"/>
          <w:szCs w:val="52"/>
        </w:rPr>
        <w:t xml:space="preserve">Zagraniczny Ośrodek </w:t>
      </w:r>
    </w:p>
    <w:p w14:paraId="3A1F21FB" w14:textId="77777777" w:rsidR="00D52669" w:rsidRPr="00D52669" w:rsidRDefault="00EC6456" w:rsidP="00054887">
      <w:pPr>
        <w:spacing w:after="0" w:line="240" w:lineRule="auto"/>
        <w:jc w:val="center"/>
        <w:rPr>
          <w:b/>
          <w:smallCaps/>
          <w:sz w:val="52"/>
          <w:szCs w:val="52"/>
        </w:rPr>
      </w:pPr>
      <w:r>
        <w:rPr>
          <w:b/>
          <w:smallCaps/>
          <w:sz w:val="52"/>
          <w:szCs w:val="52"/>
        </w:rPr>
        <w:t xml:space="preserve">Polskiej Organizacji </w:t>
      </w:r>
      <w:r w:rsidR="00D52669" w:rsidRPr="00D52669">
        <w:rPr>
          <w:b/>
          <w:smallCaps/>
          <w:sz w:val="52"/>
          <w:szCs w:val="52"/>
        </w:rPr>
        <w:t>Turystycznej</w:t>
      </w:r>
    </w:p>
    <w:p w14:paraId="57676B2E" w14:textId="2601186B" w:rsidR="00D52669" w:rsidRPr="00D52669" w:rsidRDefault="00D52669" w:rsidP="00054887">
      <w:pPr>
        <w:spacing w:after="0" w:line="240" w:lineRule="auto"/>
        <w:jc w:val="center"/>
        <w:rPr>
          <w:b/>
          <w:smallCaps/>
          <w:sz w:val="52"/>
          <w:szCs w:val="52"/>
        </w:rPr>
      </w:pPr>
      <w:r w:rsidRPr="00D52669">
        <w:rPr>
          <w:b/>
          <w:smallCaps/>
          <w:sz w:val="52"/>
          <w:szCs w:val="52"/>
        </w:rPr>
        <w:t>w</w:t>
      </w:r>
      <w:r w:rsidR="007A4E10">
        <w:rPr>
          <w:b/>
          <w:smallCaps/>
          <w:sz w:val="52"/>
          <w:szCs w:val="52"/>
        </w:rPr>
        <w:t xml:space="preserve"> LONDYNIE</w:t>
      </w:r>
    </w:p>
    <w:p w14:paraId="3587AB1D" w14:textId="77777777" w:rsidR="00054887" w:rsidRPr="00D52669" w:rsidRDefault="0067182E" w:rsidP="00054887">
      <w:pPr>
        <w:spacing w:after="0" w:line="240" w:lineRule="auto"/>
        <w:jc w:val="center"/>
        <w:rPr>
          <w:b/>
          <w:smallCaps/>
          <w:sz w:val="52"/>
          <w:szCs w:val="52"/>
        </w:rPr>
      </w:pPr>
      <w:r w:rsidRPr="00D52669">
        <w:rPr>
          <w:b/>
          <w:smallCaps/>
          <w:sz w:val="52"/>
          <w:szCs w:val="52"/>
        </w:rPr>
        <w:t>sprawozdanie</w:t>
      </w:r>
    </w:p>
    <w:p w14:paraId="30BC447D" w14:textId="2D67CA8D" w:rsidR="00054887" w:rsidRPr="00D52669" w:rsidRDefault="000F3165" w:rsidP="00054887">
      <w:pPr>
        <w:spacing w:after="0" w:line="240" w:lineRule="auto"/>
        <w:jc w:val="center"/>
        <w:rPr>
          <w:b/>
          <w:smallCaps/>
          <w:sz w:val="52"/>
          <w:szCs w:val="52"/>
        </w:rPr>
      </w:pPr>
      <w:r>
        <w:rPr>
          <w:b/>
          <w:smallCaps/>
          <w:sz w:val="52"/>
          <w:szCs w:val="52"/>
        </w:rPr>
        <w:t xml:space="preserve">rok </w:t>
      </w:r>
      <w:r w:rsidR="004E22A0">
        <w:rPr>
          <w:b/>
          <w:smallCaps/>
          <w:sz w:val="52"/>
          <w:szCs w:val="52"/>
        </w:rPr>
        <w:t>202</w:t>
      </w:r>
      <w:r w:rsidR="002C5A21">
        <w:rPr>
          <w:b/>
          <w:smallCaps/>
          <w:sz w:val="52"/>
          <w:szCs w:val="52"/>
        </w:rPr>
        <w:t>3</w:t>
      </w:r>
    </w:p>
    <w:p w14:paraId="419C37CB" w14:textId="77777777" w:rsidR="00054887" w:rsidRPr="00D52669" w:rsidRDefault="00054887" w:rsidP="00054887">
      <w:pPr>
        <w:spacing w:after="0" w:line="240" w:lineRule="auto"/>
        <w:jc w:val="center"/>
        <w:rPr>
          <w:b/>
          <w:sz w:val="28"/>
          <w:szCs w:val="28"/>
        </w:rPr>
      </w:pPr>
    </w:p>
    <w:p w14:paraId="21152C0F" w14:textId="77777777" w:rsidR="00054887" w:rsidRPr="00D52669" w:rsidRDefault="00054887" w:rsidP="00054887">
      <w:pPr>
        <w:tabs>
          <w:tab w:val="left" w:pos="3750"/>
        </w:tabs>
        <w:spacing w:after="0" w:line="240" w:lineRule="auto"/>
      </w:pPr>
    </w:p>
    <w:p w14:paraId="094D6433" w14:textId="4B18A715" w:rsidR="00A63271" w:rsidRPr="00AB545F" w:rsidRDefault="00A63271" w:rsidP="00AB545F">
      <w:pPr>
        <w:spacing w:after="0" w:line="240" w:lineRule="auto"/>
      </w:pPr>
      <w:r w:rsidRPr="00782EA2">
        <w:rPr>
          <w:rFonts w:asciiTheme="majorHAnsi" w:hAnsiTheme="majorHAnsi"/>
          <w:sz w:val="24"/>
          <w:szCs w:val="24"/>
        </w:rPr>
        <w:br w:type="page"/>
      </w:r>
    </w:p>
    <w:p w14:paraId="7909A927" w14:textId="77777777" w:rsidR="00A63271" w:rsidRPr="00782EA2" w:rsidRDefault="00A63271" w:rsidP="00816EA7">
      <w:pPr>
        <w:pStyle w:val="BZ-rozdzia"/>
        <w:rPr>
          <w:rFonts w:asciiTheme="majorHAnsi" w:hAnsiTheme="majorHAnsi"/>
          <w:sz w:val="24"/>
          <w:szCs w:val="24"/>
          <w:lang w:val="pl-PL"/>
        </w:rPr>
      </w:pPr>
      <w:bookmarkStart w:id="0" w:name="_Toc61350016"/>
      <w:r w:rsidRPr="00782EA2">
        <w:rPr>
          <w:rFonts w:asciiTheme="majorHAnsi" w:hAnsiTheme="majorHAnsi"/>
          <w:sz w:val="24"/>
          <w:szCs w:val="24"/>
          <w:lang w:val="pl-PL"/>
        </w:rPr>
        <w:lastRenderedPageBreak/>
        <w:t xml:space="preserve">1. </w:t>
      </w:r>
      <w:r w:rsidR="00D52669" w:rsidRPr="00782EA2">
        <w:rPr>
          <w:rFonts w:asciiTheme="majorHAnsi" w:hAnsiTheme="majorHAnsi"/>
          <w:sz w:val="24"/>
          <w:szCs w:val="24"/>
          <w:lang w:val="pl-PL"/>
        </w:rPr>
        <w:t>Trendy społeczno-gospodarcze</w:t>
      </w:r>
      <w:bookmarkEnd w:id="0"/>
      <w:r w:rsidR="00D52669" w:rsidRPr="00782EA2">
        <w:rPr>
          <w:rFonts w:asciiTheme="majorHAnsi" w:hAnsiTheme="majorHAnsi"/>
          <w:sz w:val="24"/>
          <w:szCs w:val="24"/>
          <w:lang w:val="pl-PL"/>
        </w:rPr>
        <w:t xml:space="preserve"> </w:t>
      </w:r>
    </w:p>
    <w:p w14:paraId="7DB49ECF" w14:textId="27EAB63A" w:rsidR="00E41E51" w:rsidRPr="00AB545F" w:rsidRDefault="00E41E51" w:rsidP="00BE5831">
      <w:pPr>
        <w:jc w:val="both"/>
        <w:rPr>
          <w:rFonts w:asciiTheme="majorHAnsi" w:hAnsiTheme="majorHAnsi" w:cstheme="minorHAnsi"/>
          <w:iCs/>
          <w:color w:val="984806" w:themeColor="accent6" w:themeShade="80"/>
          <w:sz w:val="10"/>
          <w:szCs w:val="10"/>
        </w:rPr>
      </w:pPr>
      <w:bookmarkStart w:id="1" w:name="_Hlk503264331"/>
    </w:p>
    <w:tbl>
      <w:tblPr>
        <w:tblStyle w:val="Tabela-Siatka"/>
        <w:tblW w:w="0" w:type="auto"/>
        <w:tblLook w:val="04A0" w:firstRow="1" w:lastRow="0" w:firstColumn="1" w:lastColumn="0" w:noHBand="0" w:noVBand="1"/>
      </w:tblPr>
      <w:tblGrid>
        <w:gridCol w:w="2972"/>
        <w:gridCol w:w="1985"/>
        <w:gridCol w:w="1985"/>
        <w:gridCol w:w="1985"/>
      </w:tblGrid>
      <w:tr w:rsidR="007A4E10" w:rsidRPr="00AB545F" w14:paraId="0862F218" w14:textId="77777777" w:rsidTr="0066660C">
        <w:tc>
          <w:tcPr>
            <w:tcW w:w="2972" w:type="dxa"/>
            <w:shd w:val="clear" w:color="auto" w:fill="B8CCE4" w:themeFill="accent1" w:themeFillTint="66"/>
          </w:tcPr>
          <w:p w14:paraId="3CDE8FFF" w14:textId="77777777" w:rsidR="007A4E10" w:rsidRPr="00AB545F" w:rsidRDefault="007A4E10" w:rsidP="0066660C">
            <w:pPr>
              <w:spacing w:after="0" w:line="240" w:lineRule="auto"/>
              <w:jc w:val="center"/>
              <w:rPr>
                <w:rFonts w:asciiTheme="minorHAnsi" w:hAnsiTheme="minorHAnsi" w:cstheme="minorHAnsi"/>
                <w:color w:val="000000" w:themeColor="text1"/>
                <w:sz w:val="24"/>
                <w:szCs w:val="24"/>
              </w:rPr>
            </w:pPr>
          </w:p>
        </w:tc>
        <w:tc>
          <w:tcPr>
            <w:tcW w:w="1985" w:type="dxa"/>
            <w:shd w:val="clear" w:color="auto" w:fill="B8CCE4" w:themeFill="accent1" w:themeFillTint="66"/>
          </w:tcPr>
          <w:p w14:paraId="41471130" w14:textId="77777777" w:rsidR="007A4E10" w:rsidRPr="00AB545F" w:rsidRDefault="007A4E10" w:rsidP="0066660C">
            <w:pPr>
              <w:spacing w:after="0" w:line="240" w:lineRule="auto"/>
              <w:jc w:val="center"/>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2021</w:t>
            </w:r>
          </w:p>
        </w:tc>
        <w:tc>
          <w:tcPr>
            <w:tcW w:w="1985" w:type="dxa"/>
            <w:shd w:val="clear" w:color="auto" w:fill="B8CCE4" w:themeFill="accent1" w:themeFillTint="66"/>
          </w:tcPr>
          <w:p w14:paraId="5E6B3953" w14:textId="77777777" w:rsidR="007A4E10" w:rsidRPr="00AB545F" w:rsidRDefault="007A4E10" w:rsidP="0066660C">
            <w:pPr>
              <w:spacing w:after="0" w:line="240" w:lineRule="auto"/>
              <w:jc w:val="center"/>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2022</w:t>
            </w:r>
          </w:p>
        </w:tc>
        <w:tc>
          <w:tcPr>
            <w:tcW w:w="1985" w:type="dxa"/>
            <w:shd w:val="clear" w:color="auto" w:fill="B8CCE4" w:themeFill="accent1" w:themeFillTint="66"/>
          </w:tcPr>
          <w:p w14:paraId="52830BA7" w14:textId="77777777" w:rsidR="007A4E10" w:rsidRPr="00AB545F" w:rsidRDefault="007A4E10" w:rsidP="0066660C">
            <w:pPr>
              <w:spacing w:after="0" w:line="240" w:lineRule="auto"/>
              <w:jc w:val="center"/>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2023</w:t>
            </w:r>
          </w:p>
        </w:tc>
      </w:tr>
      <w:tr w:rsidR="007A4E10" w:rsidRPr="00AB545F" w14:paraId="4C752927" w14:textId="77777777" w:rsidTr="0066660C">
        <w:tc>
          <w:tcPr>
            <w:tcW w:w="2972" w:type="dxa"/>
          </w:tcPr>
          <w:p w14:paraId="56EE2FD3" w14:textId="77777777" w:rsidR="007A4E10" w:rsidRPr="00AB545F" w:rsidRDefault="007A4E10" w:rsidP="0066660C">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PKB (GBP)</w:t>
            </w:r>
          </w:p>
        </w:tc>
        <w:tc>
          <w:tcPr>
            <w:tcW w:w="1985" w:type="dxa"/>
          </w:tcPr>
          <w:p w14:paraId="0AAD98D5"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2.14 trylion</w:t>
            </w:r>
          </w:p>
        </w:tc>
        <w:tc>
          <w:tcPr>
            <w:tcW w:w="1985" w:type="dxa"/>
          </w:tcPr>
          <w:p w14:paraId="40CCDB6D"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 xml:space="preserve">2.2 trylion </w:t>
            </w:r>
          </w:p>
        </w:tc>
        <w:tc>
          <w:tcPr>
            <w:tcW w:w="1985" w:type="dxa"/>
          </w:tcPr>
          <w:p w14:paraId="0E0AB958"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2,69 bilion</w:t>
            </w:r>
          </w:p>
        </w:tc>
      </w:tr>
      <w:tr w:rsidR="007A4E10" w:rsidRPr="00AB545F" w14:paraId="444796AE" w14:textId="77777777" w:rsidTr="0066660C">
        <w:tc>
          <w:tcPr>
            <w:tcW w:w="2972" w:type="dxa"/>
          </w:tcPr>
          <w:p w14:paraId="45B8A23F" w14:textId="77777777" w:rsidR="007A4E10" w:rsidRPr="00AB545F" w:rsidRDefault="007A4E10" w:rsidP="0066660C">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PKB per capita GBP</w:t>
            </w:r>
          </w:p>
        </w:tc>
        <w:tc>
          <w:tcPr>
            <w:tcW w:w="1985" w:type="dxa"/>
          </w:tcPr>
          <w:p w14:paraId="57352600"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32,514</w:t>
            </w:r>
          </w:p>
        </w:tc>
        <w:tc>
          <w:tcPr>
            <w:tcW w:w="1985" w:type="dxa"/>
          </w:tcPr>
          <w:p w14:paraId="2CFFA30C"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33,497</w:t>
            </w:r>
          </w:p>
        </w:tc>
        <w:tc>
          <w:tcPr>
            <w:tcW w:w="1985" w:type="dxa"/>
          </w:tcPr>
          <w:p w14:paraId="661EBD0D"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p>
        </w:tc>
      </w:tr>
      <w:tr w:rsidR="007A4E10" w:rsidRPr="00AB545F" w14:paraId="06490FF8" w14:textId="77777777" w:rsidTr="0066660C">
        <w:tc>
          <w:tcPr>
            <w:tcW w:w="2972" w:type="dxa"/>
          </w:tcPr>
          <w:p w14:paraId="096C6DD3" w14:textId="77777777" w:rsidR="007A4E10" w:rsidRPr="00AB545F" w:rsidRDefault="007A4E10" w:rsidP="0066660C">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Poziom bezrobocia (w %)</w:t>
            </w:r>
          </w:p>
        </w:tc>
        <w:tc>
          <w:tcPr>
            <w:tcW w:w="1985" w:type="dxa"/>
          </w:tcPr>
          <w:p w14:paraId="1FBDFE9D"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4.1%</w:t>
            </w:r>
          </w:p>
        </w:tc>
        <w:tc>
          <w:tcPr>
            <w:tcW w:w="1985" w:type="dxa"/>
          </w:tcPr>
          <w:p w14:paraId="56DD8109"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3.7%</w:t>
            </w:r>
          </w:p>
        </w:tc>
        <w:tc>
          <w:tcPr>
            <w:tcW w:w="1985" w:type="dxa"/>
          </w:tcPr>
          <w:p w14:paraId="0AAC125C"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3.8%</w:t>
            </w:r>
          </w:p>
        </w:tc>
      </w:tr>
      <w:tr w:rsidR="007A4E10" w:rsidRPr="00AB545F" w14:paraId="1EB4BF7D" w14:textId="77777777" w:rsidTr="0066660C">
        <w:tc>
          <w:tcPr>
            <w:tcW w:w="2972" w:type="dxa"/>
          </w:tcPr>
          <w:p w14:paraId="3BF64794" w14:textId="77777777" w:rsidR="007A4E10" w:rsidRPr="00AB545F" w:rsidRDefault="007A4E10" w:rsidP="0066660C">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Inflacja - CPI</w:t>
            </w:r>
          </w:p>
        </w:tc>
        <w:tc>
          <w:tcPr>
            <w:tcW w:w="1985" w:type="dxa"/>
          </w:tcPr>
          <w:p w14:paraId="7224D23A"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5%</w:t>
            </w:r>
          </w:p>
        </w:tc>
        <w:tc>
          <w:tcPr>
            <w:tcW w:w="1985" w:type="dxa"/>
          </w:tcPr>
          <w:p w14:paraId="09A1F6A1"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9%</w:t>
            </w:r>
          </w:p>
        </w:tc>
        <w:tc>
          <w:tcPr>
            <w:tcW w:w="1985" w:type="dxa"/>
          </w:tcPr>
          <w:p w14:paraId="257F4632"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5.2%</w:t>
            </w:r>
          </w:p>
        </w:tc>
      </w:tr>
      <w:tr w:rsidR="007A4E10" w:rsidRPr="00AB545F" w14:paraId="470D4312" w14:textId="77777777" w:rsidTr="0066660C">
        <w:tc>
          <w:tcPr>
            <w:tcW w:w="2972" w:type="dxa"/>
          </w:tcPr>
          <w:p w14:paraId="1722D14A" w14:textId="77777777" w:rsidR="007A4E10" w:rsidRPr="00AB545F" w:rsidRDefault="007A4E10" w:rsidP="0066660C">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Kurs PLN/GBP</w:t>
            </w:r>
          </w:p>
        </w:tc>
        <w:tc>
          <w:tcPr>
            <w:tcW w:w="1985" w:type="dxa"/>
          </w:tcPr>
          <w:p w14:paraId="2DC3C42C"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5.3102</w:t>
            </w:r>
          </w:p>
        </w:tc>
        <w:tc>
          <w:tcPr>
            <w:tcW w:w="1985" w:type="dxa"/>
          </w:tcPr>
          <w:p w14:paraId="4A499FFB"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5.3911</w:t>
            </w:r>
          </w:p>
        </w:tc>
        <w:tc>
          <w:tcPr>
            <w:tcW w:w="1985" w:type="dxa"/>
          </w:tcPr>
          <w:p w14:paraId="058B2B6A" w14:textId="77777777" w:rsidR="007A4E10" w:rsidRPr="00AB545F" w:rsidRDefault="007A4E10" w:rsidP="0066660C">
            <w:pPr>
              <w:spacing w:after="0" w:line="240" w:lineRule="auto"/>
              <w:jc w:val="right"/>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5.1423</w:t>
            </w:r>
          </w:p>
        </w:tc>
      </w:tr>
    </w:tbl>
    <w:p w14:paraId="62D2E0E7" w14:textId="77777777" w:rsidR="007A4E10" w:rsidRPr="00AB545F" w:rsidRDefault="007A4E10" w:rsidP="007A4E10">
      <w:pPr>
        <w:pStyle w:val="Legenda"/>
        <w:rPr>
          <w:rFonts w:asciiTheme="minorHAnsi" w:hAnsiTheme="minorHAnsi" w:cstheme="minorHAnsi"/>
          <w:color w:val="auto"/>
          <w:sz w:val="24"/>
          <w:szCs w:val="24"/>
          <w:lang w:val="en-GB"/>
        </w:rPr>
      </w:pPr>
      <w:proofErr w:type="spellStart"/>
      <w:r w:rsidRPr="00AB545F">
        <w:rPr>
          <w:rFonts w:asciiTheme="minorHAnsi" w:hAnsiTheme="minorHAnsi" w:cstheme="minorHAnsi"/>
          <w:color w:val="auto"/>
          <w:sz w:val="24"/>
          <w:szCs w:val="24"/>
          <w:lang w:val="en-GB"/>
        </w:rPr>
        <w:t>Źródła</w:t>
      </w:r>
      <w:proofErr w:type="spellEnd"/>
      <w:r w:rsidRPr="00AB545F">
        <w:rPr>
          <w:rFonts w:asciiTheme="minorHAnsi" w:hAnsiTheme="minorHAnsi" w:cstheme="minorHAnsi"/>
          <w:color w:val="auto"/>
          <w:sz w:val="24"/>
          <w:szCs w:val="24"/>
          <w:lang w:val="en-GB"/>
        </w:rPr>
        <w:t>: 1-4 Office for National Statistics; 5 – exchange rate UK</w:t>
      </w:r>
    </w:p>
    <w:p w14:paraId="192EE01C" w14:textId="273777ED" w:rsidR="007A4E10" w:rsidRPr="00AB545F" w:rsidRDefault="007A4E10" w:rsidP="007A4E10">
      <w:pPr>
        <w:pStyle w:val="Tekstpodstawowy"/>
        <w:jc w:val="both"/>
        <w:rPr>
          <w:rFonts w:asciiTheme="minorHAnsi" w:hAnsiTheme="minorHAnsi" w:cstheme="minorHAnsi"/>
          <w:b/>
          <w:bCs/>
          <w:sz w:val="24"/>
          <w:szCs w:val="24"/>
          <w:lang w:val="pl-PL"/>
        </w:rPr>
      </w:pPr>
      <w:r w:rsidRPr="00AB545F">
        <w:rPr>
          <w:rFonts w:asciiTheme="minorHAnsi" w:hAnsiTheme="minorHAnsi" w:cstheme="minorHAnsi"/>
          <w:sz w:val="24"/>
          <w:szCs w:val="24"/>
          <w:lang w:val="pl-PL"/>
        </w:rPr>
        <w:t>Rok 2023 upłynął w</w:t>
      </w:r>
      <w:r w:rsidR="00851BB7" w:rsidRPr="00AB545F">
        <w:rPr>
          <w:rFonts w:asciiTheme="minorHAnsi" w:hAnsiTheme="minorHAnsi" w:cstheme="minorHAnsi"/>
          <w:sz w:val="24"/>
          <w:szCs w:val="24"/>
          <w:lang w:val="pl-PL"/>
        </w:rPr>
        <w:t xml:space="preserve"> Wielkiej Brytanii w</w:t>
      </w:r>
      <w:r w:rsidRPr="00AB545F">
        <w:rPr>
          <w:rFonts w:asciiTheme="minorHAnsi" w:hAnsiTheme="minorHAnsi" w:cstheme="minorHAnsi"/>
          <w:sz w:val="24"/>
          <w:szCs w:val="24"/>
          <w:lang w:val="pl-PL"/>
        </w:rPr>
        <w:t xml:space="preserve"> cieniu kryzysu gospodarczego, który pociągnął za sobą kolejny wzrostu inflacji </w:t>
      </w:r>
      <w:r w:rsidR="00851BB7" w:rsidRPr="00AB545F">
        <w:rPr>
          <w:rFonts w:asciiTheme="minorHAnsi" w:hAnsiTheme="minorHAnsi" w:cstheme="minorHAnsi"/>
          <w:sz w:val="24"/>
          <w:szCs w:val="24"/>
          <w:lang w:val="pl-PL"/>
        </w:rPr>
        <w:t xml:space="preserve">a także stóp procentowych </w:t>
      </w:r>
      <w:r w:rsidRPr="00AB545F">
        <w:rPr>
          <w:rFonts w:asciiTheme="minorHAnsi" w:hAnsiTheme="minorHAnsi" w:cstheme="minorHAnsi"/>
          <w:sz w:val="24"/>
          <w:szCs w:val="24"/>
          <w:lang w:val="pl-PL"/>
        </w:rPr>
        <w:t>powodując</w:t>
      </w:r>
      <w:r w:rsidR="00851BB7" w:rsidRPr="00AB545F">
        <w:rPr>
          <w:rFonts w:asciiTheme="minorHAnsi" w:hAnsiTheme="minorHAnsi" w:cstheme="minorHAnsi"/>
          <w:sz w:val="24"/>
          <w:szCs w:val="24"/>
          <w:lang w:val="pl-PL"/>
        </w:rPr>
        <w:t xml:space="preserve"> tym samym</w:t>
      </w:r>
      <w:r w:rsidRPr="00AB545F">
        <w:rPr>
          <w:rFonts w:asciiTheme="minorHAnsi" w:hAnsiTheme="minorHAnsi" w:cstheme="minorHAnsi"/>
          <w:sz w:val="24"/>
          <w:szCs w:val="24"/>
          <w:lang w:val="pl-PL"/>
        </w:rPr>
        <w:t>, że wiele domostw znalazło się w bardzo trudnej sytuacji finansowej</w:t>
      </w:r>
      <w:r w:rsidR="00851BB7" w:rsidRPr="00AB545F">
        <w:rPr>
          <w:rFonts w:asciiTheme="minorHAnsi" w:hAnsiTheme="minorHAnsi" w:cstheme="minorHAnsi"/>
          <w:sz w:val="24"/>
          <w:szCs w:val="24"/>
          <w:lang w:val="pl-PL"/>
        </w:rPr>
        <w:t>. Mimo tak niesprzyjającego klimatu ekonomicznego, zachowania konsumentów w zakresie rynku turystycznego nie uległy zmianie</w:t>
      </w:r>
      <w:r w:rsidRPr="00AB545F">
        <w:rPr>
          <w:rFonts w:asciiTheme="minorHAnsi" w:hAnsiTheme="minorHAnsi" w:cstheme="minorHAnsi"/>
          <w:sz w:val="24"/>
          <w:szCs w:val="24"/>
          <w:lang w:val="pl-PL"/>
        </w:rPr>
        <w:t xml:space="preserve">. Według raportu ABTA </w:t>
      </w:r>
      <w:r w:rsidR="00851BB7" w:rsidRPr="00AB545F">
        <w:rPr>
          <w:rFonts w:asciiTheme="minorHAnsi" w:hAnsiTheme="minorHAnsi" w:cstheme="minorHAnsi"/>
          <w:sz w:val="24"/>
          <w:szCs w:val="24"/>
          <w:lang w:val="pl-PL"/>
        </w:rPr>
        <w:t xml:space="preserve">aż </w:t>
      </w:r>
      <w:r w:rsidRPr="00AB545F">
        <w:rPr>
          <w:rFonts w:asciiTheme="minorHAnsi" w:hAnsiTheme="minorHAnsi" w:cstheme="minorHAnsi"/>
          <w:sz w:val="24"/>
          <w:szCs w:val="24"/>
          <w:lang w:val="pl-PL"/>
        </w:rPr>
        <w:t xml:space="preserve">84% mieszkańców Wielkiej Brytanii wyjechało na wakacje w 2023 roku, w tym 52% na wakacje zagraniczne. Co więcej, aż 64% </w:t>
      </w:r>
      <w:r w:rsidR="00851BB7" w:rsidRPr="00AB545F">
        <w:rPr>
          <w:rFonts w:asciiTheme="minorHAnsi" w:hAnsiTheme="minorHAnsi" w:cstheme="minorHAnsi"/>
          <w:sz w:val="24"/>
          <w:szCs w:val="24"/>
          <w:lang w:val="pl-PL"/>
        </w:rPr>
        <w:t xml:space="preserve">respondentów </w:t>
      </w:r>
      <w:r w:rsidRPr="00AB545F">
        <w:rPr>
          <w:rFonts w:asciiTheme="minorHAnsi" w:hAnsiTheme="minorHAnsi" w:cstheme="minorHAnsi"/>
          <w:sz w:val="24"/>
          <w:szCs w:val="24"/>
          <w:lang w:val="pl-PL"/>
        </w:rPr>
        <w:t xml:space="preserve">deklaruje, że w 2024 planuje wyjechać na wakacje za granicę. </w:t>
      </w:r>
    </w:p>
    <w:p w14:paraId="7485D6B0" w14:textId="77777777" w:rsidR="007A4E10" w:rsidRPr="00AB545F" w:rsidRDefault="007A4E10" w:rsidP="007A4E10">
      <w:pPr>
        <w:pStyle w:val="Tekstpodstawowy"/>
        <w:jc w:val="both"/>
        <w:rPr>
          <w:rFonts w:asciiTheme="minorHAnsi" w:hAnsiTheme="minorHAnsi" w:cstheme="minorHAnsi"/>
          <w:b/>
          <w:bCs/>
          <w:sz w:val="24"/>
          <w:szCs w:val="24"/>
          <w:lang w:val="pl-PL"/>
        </w:rPr>
      </w:pPr>
      <w:r w:rsidRPr="00AB545F">
        <w:rPr>
          <w:rFonts w:asciiTheme="minorHAnsi" w:hAnsiTheme="minorHAnsi" w:cstheme="minorHAnsi"/>
          <w:b/>
          <w:bCs/>
          <w:sz w:val="24"/>
          <w:szCs w:val="24"/>
        </w:rPr>
        <w:t>POZIOM BEZROBOCIA</w:t>
      </w:r>
    </w:p>
    <w:p w14:paraId="36D9A252" w14:textId="5D127429" w:rsidR="004E22A0" w:rsidRDefault="007A4E10" w:rsidP="007A40F1">
      <w:pPr>
        <w:spacing w:after="160" w:line="259" w:lineRule="auto"/>
        <w:jc w:val="both"/>
        <w:rPr>
          <w:rFonts w:asciiTheme="minorHAnsi" w:hAnsiTheme="minorHAnsi" w:cstheme="minorHAnsi"/>
          <w:iCs/>
          <w:sz w:val="24"/>
          <w:szCs w:val="24"/>
        </w:rPr>
      </w:pPr>
      <w:r w:rsidRPr="00AB545F">
        <w:rPr>
          <w:rFonts w:asciiTheme="minorHAnsi" w:hAnsiTheme="minorHAnsi" w:cstheme="minorHAnsi"/>
          <w:iCs/>
          <w:sz w:val="24"/>
          <w:szCs w:val="24"/>
        </w:rPr>
        <w:t xml:space="preserve">Poziom bezrobocia w 2023 r był niższy niż prognozowano w 2022 </w:t>
      </w:r>
      <w:r w:rsidR="00851BB7" w:rsidRPr="00AB545F">
        <w:rPr>
          <w:rFonts w:asciiTheme="minorHAnsi" w:hAnsiTheme="minorHAnsi" w:cstheme="minorHAnsi"/>
          <w:iCs/>
          <w:sz w:val="24"/>
          <w:szCs w:val="24"/>
        </w:rPr>
        <w:t xml:space="preserve">roku i wyniósł </w:t>
      </w:r>
      <w:r w:rsidRPr="00AB545F">
        <w:rPr>
          <w:rFonts w:asciiTheme="minorHAnsi" w:hAnsiTheme="minorHAnsi" w:cstheme="minorHAnsi"/>
          <w:iCs/>
          <w:sz w:val="24"/>
          <w:szCs w:val="24"/>
        </w:rPr>
        <w:t>3.8%</w:t>
      </w:r>
      <w:r w:rsidR="00851BB7" w:rsidRPr="00AB545F">
        <w:rPr>
          <w:rFonts w:asciiTheme="minorHAnsi" w:hAnsiTheme="minorHAnsi" w:cstheme="minorHAnsi"/>
          <w:iCs/>
          <w:sz w:val="24"/>
          <w:szCs w:val="24"/>
        </w:rPr>
        <w:t xml:space="preserve">, co powoduje że obecnie ponad </w:t>
      </w:r>
      <w:r w:rsidRPr="00AB545F">
        <w:rPr>
          <w:rFonts w:asciiTheme="minorHAnsi" w:hAnsiTheme="minorHAnsi" w:cstheme="minorHAnsi"/>
          <w:iCs/>
          <w:sz w:val="24"/>
          <w:szCs w:val="24"/>
        </w:rPr>
        <w:t xml:space="preserve"> 31 milionów osób </w:t>
      </w:r>
      <w:r w:rsidR="00851BB7" w:rsidRPr="00AB545F">
        <w:rPr>
          <w:rFonts w:asciiTheme="minorHAnsi" w:hAnsiTheme="minorHAnsi" w:cstheme="minorHAnsi"/>
          <w:iCs/>
          <w:sz w:val="24"/>
          <w:szCs w:val="24"/>
        </w:rPr>
        <w:t>ma zatrudnienie</w:t>
      </w:r>
      <w:r w:rsidRPr="00AB545F">
        <w:rPr>
          <w:rFonts w:asciiTheme="minorHAnsi" w:hAnsiTheme="minorHAnsi" w:cstheme="minorHAnsi"/>
          <w:iCs/>
          <w:sz w:val="24"/>
          <w:szCs w:val="24"/>
        </w:rPr>
        <w:t>.  Widoczna zmiana nastąpiła natomiast w wynagrodzeniach, których rekordowy – 7.7% wzrost nastąpił właśnie w 2023</w:t>
      </w:r>
      <w:r w:rsidR="00851BB7" w:rsidRPr="00AB545F">
        <w:rPr>
          <w:rFonts w:asciiTheme="minorHAnsi" w:hAnsiTheme="minorHAnsi" w:cstheme="minorHAnsi"/>
          <w:iCs/>
          <w:sz w:val="24"/>
          <w:szCs w:val="24"/>
        </w:rPr>
        <w:t xml:space="preserve">. </w:t>
      </w:r>
      <w:bookmarkEnd w:id="1"/>
    </w:p>
    <w:p w14:paraId="4F1488DB" w14:textId="77777777" w:rsidR="00AB545F" w:rsidRPr="00AB545F" w:rsidRDefault="00AB545F" w:rsidP="007A40F1">
      <w:pPr>
        <w:spacing w:after="160" w:line="259" w:lineRule="auto"/>
        <w:jc w:val="both"/>
        <w:rPr>
          <w:rFonts w:asciiTheme="minorHAnsi" w:hAnsiTheme="minorHAnsi" w:cstheme="minorHAnsi"/>
          <w:iCs/>
          <w:sz w:val="24"/>
          <w:szCs w:val="24"/>
        </w:rPr>
      </w:pPr>
    </w:p>
    <w:p w14:paraId="5634FB01" w14:textId="77777777" w:rsidR="00515240" w:rsidRPr="00AB545F" w:rsidRDefault="00515240" w:rsidP="00816EA7">
      <w:pPr>
        <w:pStyle w:val="BZ-rozdzia"/>
        <w:rPr>
          <w:rFonts w:asciiTheme="minorHAnsi" w:hAnsiTheme="minorHAnsi" w:cstheme="minorHAnsi"/>
          <w:sz w:val="24"/>
          <w:szCs w:val="24"/>
          <w:lang w:val="pl-PL"/>
        </w:rPr>
      </w:pPr>
      <w:bookmarkStart w:id="2" w:name="_Toc61350017"/>
      <w:r w:rsidRPr="00851BB7">
        <w:rPr>
          <w:rFonts w:asciiTheme="minorHAnsi" w:hAnsiTheme="minorHAnsi" w:cstheme="minorHAnsi"/>
          <w:sz w:val="22"/>
          <w:szCs w:val="22"/>
          <w:lang w:val="pl-PL"/>
        </w:rPr>
        <w:t xml:space="preserve">2. </w:t>
      </w:r>
      <w:r w:rsidR="004E22A0" w:rsidRPr="00AB545F">
        <w:rPr>
          <w:rFonts w:asciiTheme="minorHAnsi" w:hAnsiTheme="minorHAnsi" w:cstheme="minorHAnsi"/>
          <w:sz w:val="24"/>
          <w:szCs w:val="24"/>
          <w:lang w:val="pl-PL"/>
        </w:rPr>
        <w:t>Sytuacja na rynku turystycznym</w:t>
      </w:r>
      <w:bookmarkEnd w:id="2"/>
    </w:p>
    <w:p w14:paraId="03D26F88" w14:textId="02E7B8D1" w:rsidR="007A4E10" w:rsidRPr="00AB545F" w:rsidRDefault="007A4E10" w:rsidP="007A4E10">
      <w:pPr>
        <w:spacing w:after="160" w:line="259" w:lineRule="auto"/>
        <w:jc w:val="both"/>
        <w:rPr>
          <w:rFonts w:asciiTheme="minorHAnsi" w:eastAsia="Calibri" w:hAnsiTheme="minorHAnsi" w:cstheme="minorHAnsi"/>
          <w:iCs/>
          <w:color w:val="000000" w:themeColor="text1"/>
          <w:sz w:val="24"/>
          <w:szCs w:val="24"/>
        </w:rPr>
      </w:pPr>
      <w:r w:rsidRPr="00AB545F">
        <w:rPr>
          <w:rFonts w:asciiTheme="minorHAnsi" w:hAnsiTheme="minorHAnsi" w:cstheme="minorHAnsi"/>
          <w:iCs/>
          <w:color w:val="000000" w:themeColor="text1"/>
          <w:sz w:val="24"/>
          <w:szCs w:val="24"/>
        </w:rPr>
        <w:t>Rok 2023 był bardzo dobry dla sektora</w:t>
      </w:r>
      <w:r w:rsidR="00172124" w:rsidRPr="00AB545F">
        <w:rPr>
          <w:rFonts w:asciiTheme="minorHAnsi" w:hAnsiTheme="minorHAnsi" w:cstheme="minorHAnsi"/>
          <w:iCs/>
          <w:color w:val="000000" w:themeColor="text1"/>
          <w:sz w:val="24"/>
          <w:szCs w:val="24"/>
        </w:rPr>
        <w:t xml:space="preserve"> </w:t>
      </w:r>
      <w:r w:rsidR="00851BB7" w:rsidRPr="00AB545F">
        <w:rPr>
          <w:rFonts w:asciiTheme="minorHAnsi" w:hAnsiTheme="minorHAnsi" w:cstheme="minorHAnsi"/>
          <w:iCs/>
          <w:color w:val="000000" w:themeColor="text1"/>
          <w:sz w:val="24"/>
          <w:szCs w:val="24"/>
        </w:rPr>
        <w:t xml:space="preserve">turystycznego, </w:t>
      </w:r>
      <w:r w:rsidR="00172124" w:rsidRPr="00AB545F">
        <w:rPr>
          <w:rFonts w:asciiTheme="minorHAnsi" w:hAnsiTheme="minorHAnsi" w:cstheme="minorHAnsi"/>
          <w:iCs/>
          <w:color w:val="000000" w:themeColor="text1"/>
          <w:sz w:val="24"/>
          <w:szCs w:val="24"/>
        </w:rPr>
        <w:t xml:space="preserve">zarówno </w:t>
      </w:r>
      <w:r w:rsidR="00851BB7" w:rsidRPr="00AB545F">
        <w:rPr>
          <w:rFonts w:asciiTheme="minorHAnsi" w:hAnsiTheme="minorHAnsi" w:cstheme="minorHAnsi"/>
          <w:iCs/>
          <w:color w:val="000000" w:themeColor="text1"/>
          <w:sz w:val="24"/>
          <w:szCs w:val="24"/>
        </w:rPr>
        <w:t xml:space="preserve">dla </w:t>
      </w:r>
      <w:r w:rsidR="00172124" w:rsidRPr="00AB545F">
        <w:rPr>
          <w:rFonts w:asciiTheme="minorHAnsi" w:hAnsiTheme="minorHAnsi" w:cstheme="minorHAnsi"/>
          <w:iCs/>
          <w:color w:val="000000" w:themeColor="text1"/>
          <w:sz w:val="24"/>
          <w:szCs w:val="24"/>
        </w:rPr>
        <w:t xml:space="preserve">turystki wyjazdowej jak i przyjazdowej. </w:t>
      </w:r>
      <w:r w:rsidR="00851BB7" w:rsidRPr="00AB545F">
        <w:rPr>
          <w:rFonts w:asciiTheme="minorHAnsi" w:hAnsiTheme="minorHAnsi" w:cstheme="minorHAnsi"/>
          <w:iCs/>
          <w:color w:val="000000" w:themeColor="text1"/>
          <w:sz w:val="24"/>
          <w:szCs w:val="24"/>
        </w:rPr>
        <w:t>Pomimo</w:t>
      </w:r>
      <w:r w:rsidRPr="00AB545F">
        <w:rPr>
          <w:rFonts w:asciiTheme="minorHAnsi" w:hAnsiTheme="minorHAnsi" w:cstheme="minorHAnsi"/>
          <w:iCs/>
          <w:color w:val="000000" w:themeColor="text1"/>
          <w:sz w:val="24"/>
          <w:szCs w:val="24"/>
        </w:rPr>
        <w:t xml:space="preserve"> stosunkowo wysokiej inflacji, wzrostu stóp procentowych, wzrostu kosztów energii oraz kryzysu ekonomicznego, w którym znajduje się obecnie Wielka Brytania, </w:t>
      </w:r>
      <w:r w:rsidR="00172124" w:rsidRPr="00AB545F">
        <w:rPr>
          <w:rFonts w:asciiTheme="minorHAnsi" w:hAnsiTheme="minorHAnsi" w:cstheme="minorHAnsi"/>
          <w:iCs/>
          <w:color w:val="000000" w:themeColor="text1"/>
          <w:sz w:val="24"/>
          <w:szCs w:val="24"/>
        </w:rPr>
        <w:t xml:space="preserve">dane za 3 kwartały 2023 wskazują </w:t>
      </w:r>
      <w:r w:rsidR="00851BB7" w:rsidRPr="00AB545F">
        <w:rPr>
          <w:rFonts w:asciiTheme="minorHAnsi" w:hAnsiTheme="minorHAnsi" w:cstheme="minorHAnsi"/>
          <w:iCs/>
          <w:color w:val="000000" w:themeColor="text1"/>
          <w:sz w:val="24"/>
          <w:szCs w:val="24"/>
        </w:rPr>
        <w:t xml:space="preserve">na </w:t>
      </w:r>
      <w:r w:rsidR="00172124" w:rsidRPr="00AB545F">
        <w:rPr>
          <w:rFonts w:asciiTheme="minorHAnsi" w:hAnsiTheme="minorHAnsi" w:cstheme="minorHAnsi"/>
          <w:iCs/>
          <w:color w:val="000000" w:themeColor="text1"/>
          <w:sz w:val="24"/>
          <w:szCs w:val="24"/>
        </w:rPr>
        <w:t xml:space="preserve">wzrost liczby wyjazdów w stosunku do roku ubiegłego. W 3 kwartale Brytyjczycy dokonali 28.3 miliona wyjazdów zagranicznych w porównaniu z 25 milionami osiągniętymi w tym samym </w:t>
      </w:r>
      <w:r w:rsidR="00851BB7" w:rsidRPr="00AB545F">
        <w:rPr>
          <w:rFonts w:asciiTheme="minorHAnsi" w:hAnsiTheme="minorHAnsi" w:cstheme="minorHAnsi"/>
          <w:iCs/>
          <w:color w:val="000000" w:themeColor="text1"/>
          <w:sz w:val="24"/>
          <w:szCs w:val="24"/>
        </w:rPr>
        <w:t>okresie</w:t>
      </w:r>
      <w:r w:rsidR="00172124" w:rsidRPr="00AB545F">
        <w:rPr>
          <w:rFonts w:asciiTheme="minorHAnsi" w:hAnsiTheme="minorHAnsi" w:cstheme="minorHAnsi"/>
          <w:iCs/>
          <w:color w:val="000000" w:themeColor="text1"/>
          <w:sz w:val="24"/>
          <w:szCs w:val="24"/>
        </w:rPr>
        <w:t xml:space="preserve"> w 2022 roku. Pełne dane jak i analiza rynkowa w zakresie turystyki wyjazdowej będzie możliwa </w:t>
      </w:r>
      <w:r w:rsidR="00851BB7" w:rsidRPr="00AB545F">
        <w:rPr>
          <w:rFonts w:asciiTheme="minorHAnsi" w:hAnsiTheme="minorHAnsi" w:cstheme="minorHAnsi"/>
          <w:iCs/>
          <w:color w:val="000000" w:themeColor="text1"/>
          <w:sz w:val="24"/>
          <w:szCs w:val="24"/>
        </w:rPr>
        <w:t xml:space="preserve">dopiero </w:t>
      </w:r>
      <w:r w:rsidR="00172124" w:rsidRPr="00AB545F">
        <w:rPr>
          <w:rFonts w:asciiTheme="minorHAnsi" w:hAnsiTheme="minorHAnsi" w:cstheme="minorHAnsi"/>
          <w:iCs/>
          <w:color w:val="000000" w:themeColor="text1"/>
          <w:sz w:val="24"/>
          <w:szCs w:val="24"/>
        </w:rPr>
        <w:t xml:space="preserve">po opublikowaniu danych statystycznych. </w:t>
      </w:r>
      <w:r w:rsidR="00851BB7" w:rsidRPr="00AB545F">
        <w:rPr>
          <w:rFonts w:asciiTheme="minorHAnsi" w:hAnsiTheme="minorHAnsi" w:cstheme="minorHAnsi"/>
          <w:iCs/>
          <w:color w:val="000000" w:themeColor="text1"/>
          <w:sz w:val="24"/>
          <w:szCs w:val="24"/>
        </w:rPr>
        <w:t>( lato 2024)</w:t>
      </w:r>
    </w:p>
    <w:tbl>
      <w:tblPr>
        <w:tblStyle w:val="Tabela-Siatka"/>
        <w:tblW w:w="9151" w:type="dxa"/>
        <w:tblLook w:val="04A0" w:firstRow="1" w:lastRow="0" w:firstColumn="1" w:lastColumn="0" w:noHBand="0" w:noVBand="1"/>
      </w:tblPr>
      <w:tblGrid>
        <w:gridCol w:w="3823"/>
        <w:gridCol w:w="1763"/>
        <w:gridCol w:w="1355"/>
        <w:gridCol w:w="2210"/>
      </w:tblGrid>
      <w:tr w:rsidR="007A4E10" w:rsidRPr="00AB545F" w14:paraId="2D9B6533" w14:textId="77777777" w:rsidTr="00AB545F">
        <w:trPr>
          <w:trHeight w:val="186"/>
        </w:trPr>
        <w:tc>
          <w:tcPr>
            <w:tcW w:w="3823" w:type="dxa"/>
            <w:shd w:val="clear" w:color="auto" w:fill="B8CCE4" w:themeFill="accent1" w:themeFillTint="66"/>
          </w:tcPr>
          <w:p w14:paraId="3B0D602A" w14:textId="77777777" w:rsidR="007A4E10" w:rsidRPr="00AB545F" w:rsidRDefault="007A4E10" w:rsidP="007A4E10">
            <w:pPr>
              <w:spacing w:after="0" w:line="240" w:lineRule="auto"/>
              <w:jc w:val="both"/>
              <w:rPr>
                <w:rFonts w:asciiTheme="minorHAnsi" w:hAnsiTheme="minorHAnsi" w:cstheme="minorHAnsi"/>
                <w:color w:val="000000" w:themeColor="text1"/>
                <w:sz w:val="24"/>
                <w:szCs w:val="24"/>
              </w:rPr>
            </w:pPr>
          </w:p>
        </w:tc>
        <w:tc>
          <w:tcPr>
            <w:tcW w:w="1763" w:type="dxa"/>
            <w:shd w:val="clear" w:color="auto" w:fill="B8CCE4" w:themeFill="accent1" w:themeFillTint="66"/>
          </w:tcPr>
          <w:p w14:paraId="0B2F0819" w14:textId="77777777" w:rsidR="007A4E10" w:rsidRPr="00AB545F" w:rsidRDefault="007A4E10" w:rsidP="007A4E10">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2021</w:t>
            </w:r>
          </w:p>
        </w:tc>
        <w:tc>
          <w:tcPr>
            <w:tcW w:w="1355" w:type="dxa"/>
            <w:shd w:val="clear" w:color="auto" w:fill="B8CCE4" w:themeFill="accent1" w:themeFillTint="66"/>
          </w:tcPr>
          <w:p w14:paraId="26565C95" w14:textId="77777777" w:rsidR="007A4E10" w:rsidRPr="00AB545F" w:rsidRDefault="007A4E10" w:rsidP="007A4E10">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2022</w:t>
            </w:r>
          </w:p>
        </w:tc>
        <w:tc>
          <w:tcPr>
            <w:tcW w:w="2210" w:type="dxa"/>
            <w:shd w:val="clear" w:color="auto" w:fill="B8CCE4" w:themeFill="accent1" w:themeFillTint="66"/>
          </w:tcPr>
          <w:p w14:paraId="5A2A8E21" w14:textId="672BA81F" w:rsidR="007A4E10" w:rsidRPr="00AB545F" w:rsidRDefault="007A4E10" w:rsidP="007A4E10">
            <w:pPr>
              <w:spacing w:after="0" w:line="240" w:lineRule="auto"/>
              <w:jc w:val="both"/>
              <w:rPr>
                <w:rFonts w:asciiTheme="minorHAnsi" w:hAnsiTheme="minorHAnsi" w:cstheme="minorHAnsi"/>
                <w:color w:val="000000" w:themeColor="text1"/>
                <w:sz w:val="24"/>
                <w:szCs w:val="24"/>
              </w:rPr>
            </w:pPr>
            <w:r w:rsidRPr="00AB545F">
              <w:rPr>
                <w:rFonts w:asciiTheme="minorHAnsi" w:hAnsiTheme="minorHAnsi" w:cstheme="minorHAnsi"/>
                <w:color w:val="000000" w:themeColor="text1"/>
                <w:sz w:val="24"/>
                <w:szCs w:val="24"/>
              </w:rPr>
              <w:t>2023</w:t>
            </w:r>
            <w:r w:rsidR="00172124" w:rsidRPr="00AB545F">
              <w:rPr>
                <w:rFonts w:asciiTheme="minorHAnsi" w:hAnsiTheme="minorHAnsi" w:cstheme="minorHAnsi"/>
                <w:color w:val="000000" w:themeColor="text1"/>
                <w:sz w:val="24"/>
                <w:szCs w:val="24"/>
              </w:rPr>
              <w:t>*</w:t>
            </w:r>
            <w:r w:rsidR="00BE1DA1" w:rsidRPr="00AB545F">
              <w:rPr>
                <w:rFonts w:asciiTheme="minorHAnsi" w:hAnsiTheme="minorHAnsi" w:cstheme="minorHAnsi"/>
                <w:color w:val="000000" w:themeColor="text1"/>
                <w:sz w:val="24"/>
                <w:szCs w:val="24"/>
              </w:rPr>
              <w:t>(dane jedynie z 3 kwartał 2023)</w:t>
            </w:r>
          </w:p>
        </w:tc>
      </w:tr>
      <w:tr w:rsidR="007A4E10" w:rsidRPr="00AB545F" w14:paraId="3E1EF90F" w14:textId="77777777" w:rsidTr="00AB545F">
        <w:trPr>
          <w:trHeight w:val="545"/>
        </w:trPr>
        <w:tc>
          <w:tcPr>
            <w:tcW w:w="3823" w:type="dxa"/>
          </w:tcPr>
          <w:p w14:paraId="3D862DDE" w14:textId="77777777" w:rsidR="007A4E10" w:rsidRPr="00AB545F" w:rsidRDefault="007A4E10"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Uczestnictwo w wyjazdach zagranicznych z co najmniej 1 noclegiem </w:t>
            </w:r>
          </w:p>
        </w:tc>
        <w:tc>
          <w:tcPr>
            <w:tcW w:w="1763" w:type="dxa"/>
          </w:tcPr>
          <w:p w14:paraId="5F9A7D68" w14:textId="1EC6BC07" w:rsidR="007A4E10" w:rsidRPr="00AB545F" w:rsidRDefault="007A4E10"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18.47</w:t>
            </w:r>
            <w:r w:rsidR="00172124" w:rsidRPr="00AB545F">
              <w:rPr>
                <w:rFonts w:asciiTheme="minorHAnsi" w:hAnsiTheme="minorHAnsi" w:cstheme="minorHAnsi"/>
                <w:sz w:val="24"/>
                <w:szCs w:val="24"/>
              </w:rPr>
              <w:t xml:space="preserve"> mln</w:t>
            </w:r>
          </w:p>
        </w:tc>
        <w:tc>
          <w:tcPr>
            <w:tcW w:w="1355" w:type="dxa"/>
          </w:tcPr>
          <w:p w14:paraId="44C9DDDE" w14:textId="39F6A51E" w:rsidR="007A4E10" w:rsidRPr="00AB545F" w:rsidRDefault="00172124"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71.00</w:t>
            </w:r>
            <w:r w:rsidR="007A4E10" w:rsidRPr="00AB545F">
              <w:rPr>
                <w:rFonts w:asciiTheme="minorHAnsi" w:hAnsiTheme="minorHAnsi" w:cstheme="minorHAnsi"/>
                <w:sz w:val="24"/>
                <w:szCs w:val="24"/>
              </w:rPr>
              <w:t xml:space="preserve"> m</w:t>
            </w:r>
            <w:r w:rsidRPr="00AB545F">
              <w:rPr>
                <w:rFonts w:asciiTheme="minorHAnsi" w:hAnsiTheme="minorHAnsi" w:cstheme="minorHAnsi"/>
                <w:sz w:val="24"/>
                <w:szCs w:val="24"/>
              </w:rPr>
              <w:t>ln</w:t>
            </w:r>
          </w:p>
        </w:tc>
        <w:tc>
          <w:tcPr>
            <w:tcW w:w="2210" w:type="dxa"/>
          </w:tcPr>
          <w:p w14:paraId="0F515462" w14:textId="592AC06A" w:rsidR="007A4E10" w:rsidRPr="00AB545F" w:rsidRDefault="00172124"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28.3 milionów</w:t>
            </w:r>
          </w:p>
        </w:tc>
      </w:tr>
      <w:tr w:rsidR="007A4E10" w:rsidRPr="00AB545F" w14:paraId="2E568FA8" w14:textId="77777777" w:rsidTr="0066660C">
        <w:trPr>
          <w:trHeight w:val="167"/>
        </w:trPr>
        <w:tc>
          <w:tcPr>
            <w:tcW w:w="3823" w:type="dxa"/>
          </w:tcPr>
          <w:p w14:paraId="45459CE6" w14:textId="77777777" w:rsidR="007A4E10" w:rsidRPr="00AB545F" w:rsidRDefault="007A4E10"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Grupy o najwyższym poziomie uczestnictwa</w:t>
            </w:r>
          </w:p>
        </w:tc>
        <w:tc>
          <w:tcPr>
            <w:tcW w:w="5328" w:type="dxa"/>
            <w:gridSpan w:val="3"/>
          </w:tcPr>
          <w:p w14:paraId="1AA10557" w14:textId="77777777" w:rsidR="007A4E10" w:rsidRPr="00AB545F" w:rsidRDefault="007A4E10" w:rsidP="007A4E1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 na dzień składania sprawozdania</w:t>
            </w:r>
          </w:p>
        </w:tc>
      </w:tr>
      <w:tr w:rsidR="00172124" w:rsidRPr="00AB545F" w14:paraId="2B7E677C" w14:textId="77777777" w:rsidTr="00AB545F">
        <w:trPr>
          <w:trHeight w:val="536"/>
        </w:trPr>
        <w:tc>
          <w:tcPr>
            <w:tcW w:w="3823" w:type="dxa"/>
          </w:tcPr>
          <w:p w14:paraId="49D1EA96"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Liczba wyjazdów </w:t>
            </w:r>
            <w:r w:rsidRPr="00AB545F">
              <w:rPr>
                <w:rFonts w:asciiTheme="minorHAnsi" w:hAnsiTheme="minorHAnsi" w:cstheme="minorHAnsi"/>
                <w:sz w:val="24"/>
                <w:szCs w:val="24"/>
                <w:u w:val="single"/>
              </w:rPr>
              <w:t>krajowych</w:t>
            </w:r>
            <w:r w:rsidRPr="00AB545F">
              <w:rPr>
                <w:rFonts w:asciiTheme="minorHAnsi" w:hAnsiTheme="minorHAnsi" w:cstheme="minorHAnsi"/>
                <w:sz w:val="24"/>
                <w:szCs w:val="24"/>
              </w:rPr>
              <w:t xml:space="preserve"> z co najmniej 1 noclegiem (w milionach)</w:t>
            </w:r>
          </w:p>
        </w:tc>
        <w:tc>
          <w:tcPr>
            <w:tcW w:w="1763" w:type="dxa"/>
          </w:tcPr>
          <w:p w14:paraId="15214C12"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119 mln</w:t>
            </w:r>
          </w:p>
        </w:tc>
        <w:tc>
          <w:tcPr>
            <w:tcW w:w="1355" w:type="dxa"/>
          </w:tcPr>
          <w:p w14:paraId="396FFE45"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c>
          <w:tcPr>
            <w:tcW w:w="2210" w:type="dxa"/>
          </w:tcPr>
          <w:p w14:paraId="187A6B98" w14:textId="25826BD0"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r>
      <w:tr w:rsidR="00172124" w:rsidRPr="00AB545F" w14:paraId="1DAFCD95" w14:textId="77777777" w:rsidTr="00AB545F">
        <w:trPr>
          <w:trHeight w:val="557"/>
        </w:trPr>
        <w:tc>
          <w:tcPr>
            <w:tcW w:w="3823" w:type="dxa"/>
          </w:tcPr>
          <w:p w14:paraId="2B54BB8B" w14:textId="77777777" w:rsidR="00172124" w:rsidRPr="00AB545F" w:rsidRDefault="00172124" w:rsidP="00172124">
            <w:pPr>
              <w:spacing w:after="0" w:line="240" w:lineRule="auto"/>
              <w:jc w:val="both"/>
              <w:rPr>
                <w:rFonts w:asciiTheme="minorHAnsi" w:hAnsiTheme="minorHAnsi" w:cstheme="minorHAnsi"/>
                <w:sz w:val="24"/>
                <w:szCs w:val="24"/>
              </w:rPr>
            </w:pPr>
            <w:bookmarkStart w:id="3" w:name="_Hlk4754555"/>
            <w:r w:rsidRPr="00AB545F">
              <w:rPr>
                <w:rFonts w:asciiTheme="minorHAnsi" w:hAnsiTheme="minorHAnsi" w:cstheme="minorHAnsi"/>
                <w:sz w:val="24"/>
                <w:szCs w:val="24"/>
              </w:rPr>
              <w:lastRenderedPageBreak/>
              <w:t>Liczba wyjazdów zagranicznych z co najmniej 1 noclegiem (w tys.)</w:t>
            </w:r>
          </w:p>
        </w:tc>
        <w:tc>
          <w:tcPr>
            <w:tcW w:w="1763" w:type="dxa"/>
          </w:tcPr>
          <w:p w14:paraId="6CAB7F83"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18.47 mln</w:t>
            </w:r>
          </w:p>
        </w:tc>
        <w:tc>
          <w:tcPr>
            <w:tcW w:w="1355" w:type="dxa"/>
          </w:tcPr>
          <w:p w14:paraId="0A47B164" w14:textId="7622382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c>
          <w:tcPr>
            <w:tcW w:w="2210" w:type="dxa"/>
          </w:tcPr>
          <w:p w14:paraId="7B6CF2E9" w14:textId="176ED4E5"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r>
      <w:bookmarkEnd w:id="3"/>
      <w:tr w:rsidR="00172124" w:rsidRPr="00AB545F" w14:paraId="3900867F" w14:textId="77777777" w:rsidTr="00AB545F">
        <w:trPr>
          <w:trHeight w:val="841"/>
        </w:trPr>
        <w:tc>
          <w:tcPr>
            <w:tcW w:w="3823" w:type="dxa"/>
          </w:tcPr>
          <w:p w14:paraId="7C6E8732"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Liczba wyjazdów zagranicznych 1+ nocy w celach turystycznych (liczba w milionach)</w:t>
            </w:r>
          </w:p>
        </w:tc>
        <w:tc>
          <w:tcPr>
            <w:tcW w:w="1763" w:type="dxa"/>
          </w:tcPr>
          <w:p w14:paraId="3745809A"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8.7 mln </w:t>
            </w:r>
          </w:p>
        </w:tc>
        <w:tc>
          <w:tcPr>
            <w:tcW w:w="1355" w:type="dxa"/>
          </w:tcPr>
          <w:p w14:paraId="00635C1B" w14:textId="5FB09560"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45.6 mln</w:t>
            </w:r>
          </w:p>
        </w:tc>
        <w:tc>
          <w:tcPr>
            <w:tcW w:w="2210" w:type="dxa"/>
          </w:tcPr>
          <w:p w14:paraId="7ED12835" w14:textId="6A9601D9"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r>
      <w:tr w:rsidR="00172124" w:rsidRPr="00AB545F" w14:paraId="73482A41" w14:textId="77777777" w:rsidTr="00AB545F">
        <w:trPr>
          <w:trHeight w:val="668"/>
        </w:trPr>
        <w:tc>
          <w:tcPr>
            <w:tcW w:w="3823" w:type="dxa"/>
          </w:tcPr>
          <w:p w14:paraId="64348722"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Liczba wyjazdów zagranicznych 1+ nocy w celach służbowych / biznesowych (liczba w milionach lub w %) *</w:t>
            </w:r>
          </w:p>
        </w:tc>
        <w:tc>
          <w:tcPr>
            <w:tcW w:w="1763" w:type="dxa"/>
          </w:tcPr>
          <w:p w14:paraId="4E310AC1"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1.2 mln</w:t>
            </w:r>
          </w:p>
        </w:tc>
        <w:tc>
          <w:tcPr>
            <w:tcW w:w="1355" w:type="dxa"/>
          </w:tcPr>
          <w:p w14:paraId="4A765B10" w14:textId="11B7B083"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4.8 mln</w:t>
            </w:r>
          </w:p>
        </w:tc>
        <w:tc>
          <w:tcPr>
            <w:tcW w:w="2210" w:type="dxa"/>
          </w:tcPr>
          <w:p w14:paraId="3990638F" w14:textId="17D1DE84"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r>
      <w:tr w:rsidR="00172124" w:rsidRPr="00AB545F" w14:paraId="1F389164" w14:textId="77777777" w:rsidTr="00AB545F">
        <w:trPr>
          <w:trHeight w:val="849"/>
        </w:trPr>
        <w:tc>
          <w:tcPr>
            <w:tcW w:w="3823" w:type="dxa"/>
          </w:tcPr>
          <w:p w14:paraId="328A007E"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Liczba wyjazdów zagranicznych 1+ nocy w celach VFR – odwiedzający krewnych i znajomych (liczba w milionach lub w %)</w:t>
            </w:r>
          </w:p>
        </w:tc>
        <w:tc>
          <w:tcPr>
            <w:tcW w:w="1763" w:type="dxa"/>
          </w:tcPr>
          <w:p w14:paraId="7341A56E" w14:textId="77777777"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2.5 mln</w:t>
            </w:r>
          </w:p>
        </w:tc>
        <w:tc>
          <w:tcPr>
            <w:tcW w:w="1355" w:type="dxa"/>
          </w:tcPr>
          <w:p w14:paraId="38746DFD" w14:textId="0D979B85"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19 mln</w:t>
            </w:r>
          </w:p>
        </w:tc>
        <w:tc>
          <w:tcPr>
            <w:tcW w:w="2210" w:type="dxa"/>
          </w:tcPr>
          <w:p w14:paraId="65AC54A8" w14:textId="7287B78E" w:rsidR="00172124" w:rsidRPr="00AB545F" w:rsidRDefault="00172124" w:rsidP="00172124">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Brak danych</w:t>
            </w:r>
          </w:p>
        </w:tc>
      </w:tr>
    </w:tbl>
    <w:p w14:paraId="582E736E" w14:textId="347CD849" w:rsidR="007A4E10" w:rsidRPr="00851BB7" w:rsidRDefault="00BE1DA1" w:rsidP="00BE1DA1">
      <w:pPr>
        <w:spacing w:after="160" w:line="259" w:lineRule="auto"/>
        <w:contextualSpacing/>
        <w:jc w:val="both"/>
        <w:rPr>
          <w:rFonts w:asciiTheme="minorHAnsi" w:eastAsia="Calibri" w:hAnsiTheme="minorHAnsi" w:cstheme="minorHAnsi"/>
          <w:iCs/>
        </w:rPr>
      </w:pPr>
      <w:proofErr w:type="spellStart"/>
      <w:r w:rsidRPr="00851BB7">
        <w:rPr>
          <w:rFonts w:asciiTheme="minorHAnsi" w:eastAsia="Calibri" w:hAnsiTheme="minorHAnsi" w:cstheme="minorHAnsi"/>
          <w:iCs/>
        </w:rPr>
        <w:t>Żródło</w:t>
      </w:r>
      <w:proofErr w:type="spellEnd"/>
      <w:r w:rsidRPr="00851BB7">
        <w:rPr>
          <w:rFonts w:asciiTheme="minorHAnsi" w:eastAsia="Calibri" w:hAnsiTheme="minorHAnsi" w:cstheme="minorHAnsi"/>
          <w:iCs/>
        </w:rPr>
        <w:t>: ONS</w:t>
      </w:r>
    </w:p>
    <w:p w14:paraId="7103858A" w14:textId="77777777" w:rsidR="00BE1DA1" w:rsidRPr="007A4E10" w:rsidRDefault="00BE1DA1" w:rsidP="00BE1DA1">
      <w:pPr>
        <w:spacing w:after="160" w:line="259" w:lineRule="auto"/>
        <w:contextualSpacing/>
        <w:jc w:val="both"/>
        <w:rPr>
          <w:rFonts w:asciiTheme="minorHAnsi" w:eastAsia="Calibri" w:hAnsiTheme="minorHAnsi" w:cstheme="minorHAnsi"/>
          <w:iCs/>
        </w:rPr>
      </w:pPr>
    </w:p>
    <w:p w14:paraId="090F3574" w14:textId="77777777" w:rsidR="007A4E10" w:rsidRPr="00AB545F" w:rsidRDefault="007A4E10" w:rsidP="007A4E10">
      <w:pPr>
        <w:spacing w:after="160" w:line="259" w:lineRule="auto"/>
        <w:jc w:val="both"/>
        <w:rPr>
          <w:rFonts w:asciiTheme="minorHAnsi" w:hAnsiTheme="minorHAnsi" w:cstheme="minorHAnsi"/>
          <w:b/>
          <w:bCs/>
          <w:iCs/>
          <w:sz w:val="24"/>
          <w:szCs w:val="24"/>
        </w:rPr>
      </w:pPr>
      <w:r w:rsidRPr="00AB545F">
        <w:rPr>
          <w:rFonts w:asciiTheme="minorHAnsi" w:hAnsiTheme="minorHAnsi" w:cstheme="minorHAnsi"/>
          <w:b/>
          <w:bCs/>
          <w:iCs/>
          <w:sz w:val="24"/>
          <w:szCs w:val="24"/>
        </w:rPr>
        <w:t xml:space="preserve">WPŁYW WOJNY NA UKRAINIE NA GOSPODARKĘ TURYSTYCZNĄ </w:t>
      </w:r>
    </w:p>
    <w:p w14:paraId="27826B99" w14:textId="41426E45" w:rsidR="007A4E10" w:rsidRPr="00AB545F" w:rsidRDefault="007A4E10" w:rsidP="007A4E10">
      <w:pPr>
        <w:spacing w:after="120"/>
        <w:jc w:val="both"/>
        <w:rPr>
          <w:rFonts w:asciiTheme="minorHAnsi" w:hAnsiTheme="minorHAnsi" w:cstheme="minorHAnsi"/>
          <w:sz w:val="24"/>
          <w:szCs w:val="24"/>
        </w:rPr>
      </w:pPr>
      <w:r w:rsidRPr="00AB545F">
        <w:rPr>
          <w:rFonts w:asciiTheme="minorHAnsi" w:hAnsiTheme="minorHAnsi" w:cstheme="minorHAnsi"/>
          <w:sz w:val="24"/>
          <w:szCs w:val="24"/>
        </w:rPr>
        <w:t>Wojna na Ukrainie przestała być tematem priorytetowym, a jej wpływ na decyzje związane z wyjazdami turystycznymi jest znikomy</w:t>
      </w:r>
      <w:r w:rsidR="00172124" w:rsidRPr="00AB545F">
        <w:rPr>
          <w:rFonts w:asciiTheme="minorHAnsi" w:hAnsiTheme="minorHAnsi" w:cstheme="minorHAnsi"/>
          <w:sz w:val="24"/>
          <w:szCs w:val="24"/>
        </w:rPr>
        <w:t xml:space="preserve"> i zauważalny jedynie w grupie osób 55+ korzystających z usług touroperatorów. </w:t>
      </w:r>
    </w:p>
    <w:p w14:paraId="516698DC" w14:textId="77777777" w:rsidR="007A4E10" w:rsidRPr="00AB545F" w:rsidRDefault="007A4E10" w:rsidP="007A4E10">
      <w:pPr>
        <w:spacing w:after="120"/>
        <w:jc w:val="both"/>
        <w:rPr>
          <w:rFonts w:asciiTheme="minorHAnsi" w:hAnsiTheme="minorHAnsi" w:cstheme="minorHAnsi"/>
          <w:b/>
          <w:bCs/>
          <w:sz w:val="24"/>
          <w:szCs w:val="24"/>
        </w:rPr>
      </w:pPr>
      <w:r w:rsidRPr="00AB545F">
        <w:rPr>
          <w:rFonts w:asciiTheme="minorHAnsi" w:hAnsiTheme="minorHAnsi" w:cstheme="minorHAnsi"/>
          <w:b/>
          <w:bCs/>
          <w:sz w:val="24"/>
          <w:szCs w:val="24"/>
        </w:rPr>
        <w:t>WPŁYW WOJNY NA PODRÓŻE DO POLSKI</w:t>
      </w:r>
    </w:p>
    <w:p w14:paraId="68030650" w14:textId="77777777" w:rsidR="007A4E10" w:rsidRPr="00AB545F" w:rsidRDefault="007A4E10" w:rsidP="007A4E10">
      <w:pPr>
        <w:spacing w:after="120"/>
        <w:jc w:val="both"/>
        <w:rPr>
          <w:rFonts w:asciiTheme="minorHAnsi" w:hAnsiTheme="minorHAnsi" w:cstheme="minorHAnsi"/>
          <w:sz w:val="24"/>
          <w:szCs w:val="24"/>
        </w:rPr>
      </w:pPr>
      <w:r w:rsidRPr="00AB545F">
        <w:rPr>
          <w:rFonts w:asciiTheme="minorHAnsi" w:hAnsiTheme="minorHAnsi" w:cstheme="minorHAnsi"/>
          <w:sz w:val="24"/>
          <w:szCs w:val="24"/>
        </w:rPr>
        <w:t xml:space="preserve">Wojna na Ukrainie w 2023 nie miała wpływu na stopień zainteresowania Brytyjczyków wyjazdami do Polski, która nadal uznawana jest za kraj bezpieczny oraz bardzo przyjazny cenowo. Tę ostatnią kwestię bardzo często podkreślają zarówno media jak i touroperatorzy sprzedający wycieczki do Polski. </w:t>
      </w:r>
    </w:p>
    <w:p w14:paraId="43505175" w14:textId="77777777" w:rsidR="00CE66C0" w:rsidRPr="00AB545F" w:rsidRDefault="00CE66C0" w:rsidP="00DA055D">
      <w:pPr>
        <w:spacing w:after="0"/>
        <w:jc w:val="both"/>
        <w:rPr>
          <w:rFonts w:asciiTheme="minorHAnsi" w:hAnsiTheme="minorHAnsi" w:cstheme="minorHAnsi"/>
          <w:sz w:val="24"/>
          <w:szCs w:val="24"/>
        </w:rPr>
      </w:pPr>
    </w:p>
    <w:p w14:paraId="75FD3901" w14:textId="48F92A78" w:rsidR="00BE1DA1" w:rsidRPr="00AB545F" w:rsidRDefault="002127AB" w:rsidP="00AB545F">
      <w:pPr>
        <w:pStyle w:val="BZ-rozdzia"/>
        <w:rPr>
          <w:rFonts w:asciiTheme="minorHAnsi" w:hAnsiTheme="minorHAnsi" w:cstheme="minorHAnsi"/>
          <w:sz w:val="24"/>
          <w:szCs w:val="24"/>
          <w:lang w:val="pl-PL"/>
        </w:rPr>
      </w:pPr>
      <w:bookmarkStart w:id="4" w:name="_Toc61350018"/>
      <w:r w:rsidRPr="00AB545F">
        <w:rPr>
          <w:rFonts w:asciiTheme="minorHAnsi" w:hAnsiTheme="minorHAnsi" w:cstheme="minorHAnsi"/>
          <w:sz w:val="24"/>
          <w:szCs w:val="24"/>
          <w:lang w:val="pl-PL"/>
        </w:rPr>
        <w:t>3</w:t>
      </w:r>
      <w:r w:rsidR="00BB635C" w:rsidRPr="00AB545F">
        <w:rPr>
          <w:rFonts w:asciiTheme="minorHAnsi" w:hAnsiTheme="minorHAnsi" w:cstheme="minorHAnsi"/>
          <w:sz w:val="24"/>
          <w:szCs w:val="24"/>
          <w:lang w:val="pl-PL"/>
        </w:rPr>
        <w:t xml:space="preserve">. </w:t>
      </w:r>
      <w:r w:rsidR="00D52669" w:rsidRPr="00AB545F">
        <w:rPr>
          <w:rFonts w:asciiTheme="minorHAnsi" w:hAnsiTheme="minorHAnsi" w:cstheme="minorHAnsi"/>
          <w:sz w:val="24"/>
          <w:szCs w:val="24"/>
          <w:lang w:val="pl-PL"/>
        </w:rPr>
        <w:t>Przyjazdy do Polski</w:t>
      </w:r>
      <w:bookmarkStart w:id="5" w:name="OLE_LINK1"/>
      <w:bookmarkEnd w:id="4"/>
    </w:p>
    <w:p w14:paraId="0CADFD93" w14:textId="58784FCA" w:rsidR="00F258CC" w:rsidRPr="00AB545F" w:rsidRDefault="00F258CC" w:rsidP="00BE1DA1">
      <w:pPr>
        <w:spacing w:after="120"/>
        <w:jc w:val="both"/>
        <w:rPr>
          <w:rFonts w:asciiTheme="minorHAnsi" w:hAnsiTheme="minorHAnsi" w:cstheme="minorHAnsi"/>
          <w:sz w:val="24"/>
          <w:szCs w:val="24"/>
        </w:rPr>
      </w:pPr>
      <w:r w:rsidRPr="00AB545F">
        <w:rPr>
          <w:rFonts w:asciiTheme="minorHAnsi" w:hAnsiTheme="minorHAnsi" w:cstheme="minorHAnsi"/>
          <w:sz w:val="24"/>
          <w:szCs w:val="24"/>
        </w:rPr>
        <w:t xml:space="preserve">W 2023 roku zanotowano aż 40% wzrost przyjazdów z Wielkiej Brytanii do Polski. Najwięcej przyjazdów odbyło się w przedziale od maja do września, który jest tradycyjnym okresem wakacyjnym, a także w grudniu z uwagi na coraz większą popularność jarmarków świątecznych. Przeciętny wydatek brytyjskich turystów wyniósł £284. </w:t>
      </w:r>
    </w:p>
    <w:tbl>
      <w:tblPr>
        <w:tblStyle w:val="Tabela-Siatka"/>
        <w:tblW w:w="0" w:type="auto"/>
        <w:tblLook w:val="04A0" w:firstRow="1" w:lastRow="0" w:firstColumn="1" w:lastColumn="0" w:noHBand="0" w:noVBand="1"/>
      </w:tblPr>
      <w:tblGrid>
        <w:gridCol w:w="3823"/>
        <w:gridCol w:w="1559"/>
        <w:gridCol w:w="1984"/>
        <w:gridCol w:w="1696"/>
      </w:tblGrid>
      <w:tr w:rsidR="00F258CC" w:rsidRPr="00AB545F" w14:paraId="0B6D723E" w14:textId="77777777" w:rsidTr="0066660C">
        <w:tc>
          <w:tcPr>
            <w:tcW w:w="3823" w:type="dxa"/>
            <w:shd w:val="clear" w:color="auto" w:fill="B8CCE4" w:themeFill="accent1" w:themeFillTint="66"/>
          </w:tcPr>
          <w:p w14:paraId="178D57D3" w14:textId="77777777" w:rsidR="00F258CC" w:rsidRPr="00AB545F" w:rsidRDefault="00F258CC" w:rsidP="0066660C">
            <w:pPr>
              <w:jc w:val="center"/>
              <w:rPr>
                <w:rFonts w:asciiTheme="minorHAnsi" w:hAnsiTheme="minorHAnsi" w:cstheme="minorHAnsi"/>
                <w:sz w:val="24"/>
                <w:szCs w:val="24"/>
              </w:rPr>
            </w:pPr>
          </w:p>
        </w:tc>
        <w:tc>
          <w:tcPr>
            <w:tcW w:w="1559" w:type="dxa"/>
            <w:shd w:val="clear" w:color="auto" w:fill="B8CCE4" w:themeFill="accent1" w:themeFillTint="66"/>
          </w:tcPr>
          <w:p w14:paraId="246EF7D8" w14:textId="77777777" w:rsidR="00F258CC" w:rsidRPr="00AB545F" w:rsidRDefault="00F258CC" w:rsidP="0066660C">
            <w:pPr>
              <w:jc w:val="center"/>
              <w:rPr>
                <w:rFonts w:asciiTheme="minorHAnsi" w:hAnsiTheme="minorHAnsi" w:cstheme="minorHAnsi"/>
                <w:sz w:val="24"/>
                <w:szCs w:val="24"/>
              </w:rPr>
            </w:pPr>
            <w:r w:rsidRPr="00AB545F">
              <w:rPr>
                <w:rFonts w:asciiTheme="minorHAnsi" w:hAnsiTheme="minorHAnsi" w:cstheme="minorHAnsi"/>
                <w:sz w:val="24"/>
                <w:szCs w:val="24"/>
              </w:rPr>
              <w:t>2021</w:t>
            </w:r>
          </w:p>
        </w:tc>
        <w:tc>
          <w:tcPr>
            <w:tcW w:w="1984" w:type="dxa"/>
            <w:shd w:val="clear" w:color="auto" w:fill="B8CCE4" w:themeFill="accent1" w:themeFillTint="66"/>
          </w:tcPr>
          <w:p w14:paraId="5026EA2A" w14:textId="77777777" w:rsidR="00F258CC" w:rsidRPr="00AB545F" w:rsidRDefault="00F258CC" w:rsidP="0066660C">
            <w:pPr>
              <w:jc w:val="center"/>
              <w:rPr>
                <w:rFonts w:asciiTheme="minorHAnsi" w:hAnsiTheme="minorHAnsi" w:cstheme="minorHAnsi"/>
                <w:sz w:val="24"/>
                <w:szCs w:val="24"/>
              </w:rPr>
            </w:pPr>
            <w:r w:rsidRPr="00AB545F">
              <w:rPr>
                <w:rFonts w:asciiTheme="minorHAnsi" w:hAnsiTheme="minorHAnsi" w:cstheme="minorHAnsi"/>
                <w:sz w:val="24"/>
                <w:szCs w:val="24"/>
              </w:rPr>
              <w:t>2022</w:t>
            </w:r>
          </w:p>
        </w:tc>
        <w:tc>
          <w:tcPr>
            <w:tcW w:w="1696" w:type="dxa"/>
            <w:shd w:val="clear" w:color="auto" w:fill="B8CCE4" w:themeFill="accent1" w:themeFillTint="66"/>
          </w:tcPr>
          <w:p w14:paraId="7FF23F25" w14:textId="77777777" w:rsidR="00F258CC" w:rsidRPr="00AB545F" w:rsidRDefault="00F258CC" w:rsidP="0066660C">
            <w:pPr>
              <w:jc w:val="center"/>
              <w:rPr>
                <w:rFonts w:asciiTheme="minorHAnsi" w:hAnsiTheme="minorHAnsi" w:cstheme="minorHAnsi"/>
                <w:sz w:val="24"/>
                <w:szCs w:val="24"/>
              </w:rPr>
            </w:pPr>
            <w:r w:rsidRPr="00AB545F">
              <w:rPr>
                <w:rFonts w:asciiTheme="minorHAnsi" w:hAnsiTheme="minorHAnsi" w:cstheme="minorHAnsi"/>
                <w:sz w:val="24"/>
                <w:szCs w:val="24"/>
              </w:rPr>
              <w:t>2023</w:t>
            </w:r>
          </w:p>
        </w:tc>
      </w:tr>
      <w:tr w:rsidR="00F258CC" w:rsidRPr="00AB545F" w14:paraId="26A4AEEF" w14:textId="77777777" w:rsidTr="0066660C">
        <w:tc>
          <w:tcPr>
            <w:tcW w:w="3823" w:type="dxa"/>
          </w:tcPr>
          <w:p w14:paraId="00C47B7C" w14:textId="77777777" w:rsidR="00F258CC" w:rsidRPr="00AB545F" w:rsidRDefault="00F258CC" w:rsidP="0066660C">
            <w:pPr>
              <w:rPr>
                <w:rFonts w:asciiTheme="minorHAnsi" w:hAnsiTheme="minorHAnsi" w:cstheme="minorHAnsi"/>
                <w:sz w:val="24"/>
                <w:szCs w:val="24"/>
              </w:rPr>
            </w:pPr>
            <w:r w:rsidRPr="00AB545F">
              <w:rPr>
                <w:rFonts w:asciiTheme="minorHAnsi" w:hAnsiTheme="minorHAnsi" w:cstheme="minorHAnsi"/>
                <w:sz w:val="24"/>
                <w:szCs w:val="24"/>
              </w:rPr>
              <w:t>L. wyjazdów do Polski (w tys.)</w:t>
            </w:r>
          </w:p>
        </w:tc>
        <w:tc>
          <w:tcPr>
            <w:tcW w:w="1559" w:type="dxa"/>
          </w:tcPr>
          <w:p w14:paraId="0CC1F80D" w14:textId="77777777"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428,978</w:t>
            </w:r>
          </w:p>
        </w:tc>
        <w:tc>
          <w:tcPr>
            <w:tcW w:w="1984" w:type="dxa"/>
          </w:tcPr>
          <w:p w14:paraId="5CC4C3D2" w14:textId="0444FD62"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 xml:space="preserve">760,500.00 </w:t>
            </w:r>
          </w:p>
        </w:tc>
        <w:tc>
          <w:tcPr>
            <w:tcW w:w="1696" w:type="dxa"/>
          </w:tcPr>
          <w:p w14:paraId="03992ECA" w14:textId="71524A91"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 xml:space="preserve">1,056,000.00 </w:t>
            </w:r>
          </w:p>
        </w:tc>
      </w:tr>
      <w:tr w:rsidR="00F258CC" w:rsidRPr="00AB545F" w14:paraId="122C8975" w14:textId="77777777" w:rsidTr="0066660C">
        <w:trPr>
          <w:trHeight w:val="861"/>
        </w:trPr>
        <w:tc>
          <w:tcPr>
            <w:tcW w:w="3823" w:type="dxa"/>
          </w:tcPr>
          <w:p w14:paraId="16D7DF78" w14:textId="77777777" w:rsidR="00F258CC" w:rsidRPr="00AB545F" w:rsidRDefault="00F258CC" w:rsidP="0066660C">
            <w:pPr>
              <w:rPr>
                <w:rFonts w:asciiTheme="minorHAnsi" w:hAnsiTheme="minorHAnsi" w:cstheme="minorHAnsi"/>
                <w:sz w:val="24"/>
                <w:szCs w:val="24"/>
              </w:rPr>
            </w:pPr>
            <w:r w:rsidRPr="00AB545F">
              <w:rPr>
                <w:rFonts w:asciiTheme="minorHAnsi" w:hAnsiTheme="minorHAnsi" w:cstheme="minorHAnsi"/>
                <w:sz w:val="24"/>
                <w:szCs w:val="24"/>
              </w:rPr>
              <w:t>L. wyjazdów do Polski obejmujących co najmniej 1 nocleg (w tys.)</w:t>
            </w:r>
          </w:p>
        </w:tc>
        <w:tc>
          <w:tcPr>
            <w:tcW w:w="1559" w:type="dxa"/>
          </w:tcPr>
          <w:p w14:paraId="72A4AD7F" w14:textId="77777777"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 xml:space="preserve">Brak danych </w:t>
            </w:r>
          </w:p>
        </w:tc>
        <w:tc>
          <w:tcPr>
            <w:tcW w:w="1984" w:type="dxa"/>
          </w:tcPr>
          <w:p w14:paraId="32A0D61A" w14:textId="77777777"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699,000.00</w:t>
            </w:r>
          </w:p>
        </w:tc>
        <w:tc>
          <w:tcPr>
            <w:tcW w:w="1696" w:type="dxa"/>
          </w:tcPr>
          <w:p w14:paraId="5F426BC0" w14:textId="4255729A" w:rsidR="00F258CC" w:rsidRPr="00AB545F" w:rsidRDefault="00F258CC" w:rsidP="0066660C">
            <w:pPr>
              <w:jc w:val="both"/>
              <w:rPr>
                <w:rFonts w:asciiTheme="minorHAnsi" w:hAnsiTheme="minorHAnsi" w:cstheme="minorHAnsi"/>
                <w:sz w:val="24"/>
                <w:szCs w:val="24"/>
              </w:rPr>
            </w:pPr>
            <w:r w:rsidRPr="00AB545F">
              <w:rPr>
                <w:rFonts w:asciiTheme="minorHAnsi" w:hAnsiTheme="minorHAnsi" w:cstheme="minorHAnsi"/>
                <w:sz w:val="24"/>
                <w:szCs w:val="24"/>
              </w:rPr>
              <w:t>978,000.00</w:t>
            </w:r>
          </w:p>
        </w:tc>
      </w:tr>
    </w:tbl>
    <w:p w14:paraId="6FFA4AFD" w14:textId="19DF126A" w:rsidR="00BE1DA1" w:rsidRPr="00AB545F" w:rsidRDefault="00F258CC" w:rsidP="00BE1DA1">
      <w:pPr>
        <w:spacing w:after="120"/>
        <w:jc w:val="both"/>
        <w:rPr>
          <w:rFonts w:asciiTheme="minorHAnsi" w:hAnsiTheme="minorHAnsi" w:cstheme="minorHAnsi"/>
          <w:sz w:val="24"/>
          <w:szCs w:val="24"/>
        </w:rPr>
      </w:pPr>
      <w:r w:rsidRPr="00AB545F">
        <w:rPr>
          <w:rFonts w:asciiTheme="minorHAnsi" w:hAnsiTheme="minorHAnsi" w:cstheme="minorHAnsi"/>
          <w:sz w:val="24"/>
          <w:szCs w:val="24"/>
        </w:rPr>
        <w:t xml:space="preserve">Dane z </w:t>
      </w:r>
      <w:proofErr w:type="spellStart"/>
      <w:r w:rsidRPr="00AB545F">
        <w:rPr>
          <w:rFonts w:asciiTheme="minorHAnsi" w:hAnsiTheme="minorHAnsi" w:cstheme="minorHAnsi"/>
          <w:sz w:val="24"/>
          <w:szCs w:val="24"/>
        </w:rPr>
        <w:t>MSiT</w:t>
      </w:r>
      <w:proofErr w:type="spellEnd"/>
    </w:p>
    <w:p w14:paraId="0BC5C021" w14:textId="1ADD7DFA" w:rsidR="00BE1DA1" w:rsidRPr="00AB545F" w:rsidRDefault="00F258CC" w:rsidP="00BE1DA1">
      <w:pPr>
        <w:spacing w:after="120"/>
        <w:jc w:val="both"/>
        <w:rPr>
          <w:rFonts w:asciiTheme="minorHAnsi" w:hAnsiTheme="minorHAnsi" w:cstheme="minorHAnsi"/>
          <w:sz w:val="24"/>
          <w:szCs w:val="24"/>
        </w:rPr>
      </w:pPr>
      <w:r w:rsidRPr="00AB545F">
        <w:rPr>
          <w:rFonts w:asciiTheme="minorHAnsi" w:hAnsiTheme="minorHAnsi" w:cstheme="minorHAnsi"/>
          <w:sz w:val="24"/>
          <w:szCs w:val="24"/>
        </w:rPr>
        <w:t xml:space="preserve">Z powyższych danych wynika, że trwający na Ukrainie konflikt zbrojny nie ma wpływu na </w:t>
      </w:r>
      <w:r w:rsidR="00851BB7" w:rsidRPr="00AB545F">
        <w:rPr>
          <w:rFonts w:asciiTheme="minorHAnsi" w:hAnsiTheme="minorHAnsi" w:cstheme="minorHAnsi"/>
          <w:sz w:val="24"/>
          <w:szCs w:val="24"/>
        </w:rPr>
        <w:t>turystykę</w:t>
      </w:r>
      <w:r w:rsidRPr="00AB545F">
        <w:rPr>
          <w:rFonts w:asciiTheme="minorHAnsi" w:hAnsiTheme="minorHAnsi" w:cstheme="minorHAnsi"/>
          <w:sz w:val="24"/>
          <w:szCs w:val="24"/>
        </w:rPr>
        <w:t xml:space="preserve"> przyjazdową z Wielkiej Brytanii do Polski. </w:t>
      </w:r>
      <w:r w:rsidR="006C2614" w:rsidRPr="00AB545F">
        <w:rPr>
          <w:rFonts w:asciiTheme="minorHAnsi" w:hAnsiTheme="minorHAnsi" w:cstheme="minorHAnsi"/>
          <w:sz w:val="24"/>
          <w:szCs w:val="24"/>
        </w:rPr>
        <w:t>Jeśli chodzi o typ przyjazdów to n</w:t>
      </w:r>
      <w:r w:rsidR="00BE1DA1" w:rsidRPr="00AB545F">
        <w:rPr>
          <w:rFonts w:asciiTheme="minorHAnsi" w:hAnsiTheme="minorHAnsi" w:cstheme="minorHAnsi"/>
          <w:sz w:val="24"/>
          <w:szCs w:val="24"/>
        </w:rPr>
        <w:t>adal</w:t>
      </w:r>
      <w:r w:rsidR="00BA0B81">
        <w:rPr>
          <w:rFonts w:asciiTheme="minorHAnsi" w:hAnsiTheme="minorHAnsi" w:cstheme="minorHAnsi"/>
          <w:sz w:val="24"/>
          <w:szCs w:val="24"/>
        </w:rPr>
        <w:t xml:space="preserve"> </w:t>
      </w:r>
      <w:r w:rsidR="00BE1DA1" w:rsidRPr="00AB545F">
        <w:rPr>
          <w:rFonts w:asciiTheme="minorHAnsi" w:hAnsiTheme="minorHAnsi" w:cstheme="minorHAnsi"/>
          <w:sz w:val="24"/>
          <w:szCs w:val="24"/>
        </w:rPr>
        <w:lastRenderedPageBreak/>
        <w:t>dominuje tutaj</w:t>
      </w:r>
      <w:r w:rsidR="00BE1DA1" w:rsidRPr="00AB545F">
        <w:rPr>
          <w:rFonts w:asciiTheme="minorHAnsi" w:hAnsiTheme="minorHAnsi" w:cstheme="minorHAnsi"/>
          <w:sz w:val="24"/>
          <w:szCs w:val="24"/>
          <w:lang w:val="x-none"/>
        </w:rPr>
        <w:t xml:space="preserve"> turystyka miejska i kulturowa</w:t>
      </w:r>
      <w:r w:rsidR="006C2614" w:rsidRPr="00AB545F">
        <w:rPr>
          <w:rFonts w:asciiTheme="minorHAnsi" w:hAnsiTheme="minorHAnsi" w:cstheme="minorHAnsi"/>
          <w:sz w:val="24"/>
          <w:szCs w:val="24"/>
          <w:lang w:val="x-none"/>
        </w:rPr>
        <w:t>. Tren</w:t>
      </w:r>
      <w:r w:rsidR="00851BB7" w:rsidRPr="00AB545F">
        <w:rPr>
          <w:rFonts w:asciiTheme="minorHAnsi" w:hAnsiTheme="minorHAnsi" w:cstheme="minorHAnsi"/>
          <w:sz w:val="24"/>
          <w:szCs w:val="24"/>
          <w:lang w:val="x-none"/>
        </w:rPr>
        <w:t>d</w:t>
      </w:r>
      <w:r w:rsidR="006C2614" w:rsidRPr="00AB545F">
        <w:rPr>
          <w:rFonts w:asciiTheme="minorHAnsi" w:hAnsiTheme="minorHAnsi" w:cstheme="minorHAnsi"/>
          <w:sz w:val="24"/>
          <w:szCs w:val="24"/>
          <w:lang w:val="x-none"/>
        </w:rPr>
        <w:t xml:space="preserve"> ten jest</w:t>
      </w:r>
      <w:r w:rsidR="00BE1DA1" w:rsidRPr="00AB545F">
        <w:rPr>
          <w:rFonts w:asciiTheme="minorHAnsi" w:hAnsiTheme="minorHAnsi" w:cstheme="minorHAnsi"/>
          <w:sz w:val="24"/>
          <w:szCs w:val="24"/>
        </w:rPr>
        <w:t xml:space="preserve"> wyraźnie </w:t>
      </w:r>
      <w:r w:rsidR="006C2614" w:rsidRPr="00AB545F">
        <w:rPr>
          <w:rFonts w:asciiTheme="minorHAnsi" w:hAnsiTheme="minorHAnsi" w:cstheme="minorHAnsi"/>
          <w:sz w:val="24"/>
          <w:szCs w:val="24"/>
        </w:rPr>
        <w:t xml:space="preserve">widoczny </w:t>
      </w:r>
      <w:r w:rsidR="00BE1DA1" w:rsidRPr="00AB545F">
        <w:rPr>
          <w:rFonts w:asciiTheme="minorHAnsi" w:hAnsiTheme="minorHAnsi" w:cstheme="minorHAnsi"/>
          <w:sz w:val="24"/>
          <w:szCs w:val="24"/>
        </w:rPr>
        <w:t xml:space="preserve">zarówno w </w:t>
      </w:r>
      <w:r w:rsidR="00BE1DA1" w:rsidRPr="00AB545F">
        <w:rPr>
          <w:rFonts w:asciiTheme="minorHAnsi" w:hAnsiTheme="minorHAnsi" w:cstheme="minorHAnsi"/>
          <w:sz w:val="24"/>
          <w:szCs w:val="24"/>
          <w:lang w:val="x-none"/>
        </w:rPr>
        <w:t xml:space="preserve">wyszukiwarkach, jak </w:t>
      </w:r>
      <w:r w:rsidR="00851BB7" w:rsidRPr="00AB545F">
        <w:rPr>
          <w:rFonts w:asciiTheme="minorHAnsi" w:hAnsiTheme="minorHAnsi" w:cstheme="minorHAnsi"/>
          <w:sz w:val="24"/>
          <w:szCs w:val="24"/>
          <w:lang w:val="x-none"/>
        </w:rPr>
        <w:t xml:space="preserve">i </w:t>
      </w:r>
      <w:r w:rsidR="00BE1DA1" w:rsidRPr="00AB545F">
        <w:rPr>
          <w:rFonts w:asciiTheme="minorHAnsi" w:hAnsiTheme="minorHAnsi" w:cstheme="minorHAnsi"/>
          <w:sz w:val="24"/>
          <w:szCs w:val="24"/>
          <w:lang w:val="x-none"/>
        </w:rPr>
        <w:t>również</w:t>
      </w:r>
      <w:r w:rsidR="006C2614" w:rsidRPr="00AB545F">
        <w:rPr>
          <w:rFonts w:asciiTheme="minorHAnsi" w:hAnsiTheme="minorHAnsi" w:cstheme="minorHAnsi"/>
          <w:sz w:val="24"/>
          <w:szCs w:val="24"/>
          <w:lang w:val="x-none"/>
        </w:rPr>
        <w:t xml:space="preserve"> dominuje</w:t>
      </w:r>
      <w:r w:rsidR="00BE1DA1" w:rsidRPr="00AB545F">
        <w:rPr>
          <w:rFonts w:asciiTheme="minorHAnsi" w:hAnsiTheme="minorHAnsi" w:cstheme="minorHAnsi"/>
          <w:sz w:val="24"/>
          <w:szCs w:val="24"/>
          <w:lang w:val="x-none"/>
        </w:rPr>
        <w:t xml:space="preserve"> </w:t>
      </w:r>
      <w:r w:rsidR="00851BB7" w:rsidRPr="00AB545F">
        <w:rPr>
          <w:rFonts w:asciiTheme="minorHAnsi" w:hAnsiTheme="minorHAnsi" w:cstheme="minorHAnsi"/>
          <w:sz w:val="24"/>
          <w:szCs w:val="24"/>
          <w:lang w:val="x-none"/>
        </w:rPr>
        <w:t xml:space="preserve">on </w:t>
      </w:r>
      <w:r w:rsidR="00BE1DA1" w:rsidRPr="00AB545F">
        <w:rPr>
          <w:rFonts w:asciiTheme="minorHAnsi" w:hAnsiTheme="minorHAnsi" w:cstheme="minorHAnsi"/>
          <w:sz w:val="24"/>
          <w:szCs w:val="24"/>
          <w:lang w:val="x-none"/>
        </w:rPr>
        <w:t>w zapytaniach</w:t>
      </w:r>
      <w:r w:rsidR="006C2614" w:rsidRPr="00AB545F">
        <w:rPr>
          <w:rFonts w:asciiTheme="minorHAnsi" w:hAnsiTheme="minorHAnsi" w:cstheme="minorHAnsi"/>
          <w:sz w:val="24"/>
          <w:szCs w:val="24"/>
          <w:lang w:val="x-none"/>
        </w:rPr>
        <w:t xml:space="preserve"> wpływających</w:t>
      </w:r>
      <w:r w:rsidR="00BE1DA1" w:rsidRPr="00AB545F">
        <w:rPr>
          <w:rFonts w:asciiTheme="minorHAnsi" w:hAnsiTheme="minorHAnsi" w:cstheme="minorHAnsi"/>
          <w:sz w:val="24"/>
          <w:szCs w:val="24"/>
          <w:lang w:val="x-none"/>
        </w:rPr>
        <w:t xml:space="preserve"> do Ośrodka. </w:t>
      </w:r>
    </w:p>
    <w:p w14:paraId="4135FC0B" w14:textId="77777777" w:rsidR="00851BB7" w:rsidRPr="00AB545F" w:rsidRDefault="00BE1DA1" w:rsidP="00BE1DA1">
      <w:pPr>
        <w:spacing w:after="120"/>
        <w:jc w:val="both"/>
        <w:rPr>
          <w:rFonts w:asciiTheme="minorHAnsi" w:hAnsiTheme="minorHAnsi" w:cstheme="minorHAnsi"/>
          <w:sz w:val="24"/>
          <w:szCs w:val="24"/>
          <w:lang w:val="x-none"/>
        </w:rPr>
      </w:pPr>
      <w:r w:rsidRPr="00AB545F">
        <w:rPr>
          <w:rFonts w:asciiTheme="minorHAnsi" w:hAnsiTheme="minorHAnsi" w:cstheme="minorHAnsi"/>
          <w:sz w:val="24"/>
          <w:szCs w:val="24"/>
          <w:lang w:val="x-none"/>
        </w:rPr>
        <w:t xml:space="preserve"> Czas trwania wyjazdów to</w:t>
      </w:r>
      <w:r w:rsidR="00851BB7" w:rsidRPr="00AB545F">
        <w:rPr>
          <w:rFonts w:asciiTheme="minorHAnsi" w:hAnsiTheme="minorHAnsi" w:cstheme="minorHAnsi"/>
          <w:sz w:val="24"/>
          <w:szCs w:val="24"/>
          <w:lang w:val="x-none"/>
        </w:rPr>
        <w:t xml:space="preserve"> Polski:</w:t>
      </w:r>
    </w:p>
    <w:p w14:paraId="5AE5BEE0" w14:textId="77777777" w:rsidR="00D36C3C" w:rsidRPr="00AB545F" w:rsidRDefault="00BE1DA1" w:rsidP="00BE1DA1">
      <w:pPr>
        <w:spacing w:after="120"/>
        <w:jc w:val="both"/>
        <w:rPr>
          <w:rFonts w:asciiTheme="minorHAnsi" w:hAnsiTheme="minorHAnsi" w:cstheme="minorHAnsi"/>
          <w:sz w:val="24"/>
          <w:szCs w:val="24"/>
          <w:lang w:val="x-none"/>
        </w:rPr>
      </w:pPr>
      <w:r w:rsidRPr="00AB545F">
        <w:rPr>
          <w:rFonts w:asciiTheme="minorHAnsi" w:hAnsiTheme="minorHAnsi" w:cstheme="minorHAnsi"/>
          <w:sz w:val="24"/>
          <w:szCs w:val="24"/>
          <w:lang w:val="x-none"/>
        </w:rPr>
        <w:t xml:space="preserve"> </w:t>
      </w:r>
      <w:r w:rsidR="00851BB7" w:rsidRPr="00AB545F">
        <w:rPr>
          <w:rFonts w:asciiTheme="minorHAnsi" w:hAnsiTheme="minorHAnsi" w:cstheme="minorHAnsi"/>
          <w:sz w:val="24"/>
          <w:szCs w:val="24"/>
          <w:lang w:val="x-none"/>
        </w:rPr>
        <w:t>Wyjazdy do Polski trwają przeważnie ok 2.5 dnia. Ich główn</w:t>
      </w:r>
      <w:r w:rsidR="00D36C3C" w:rsidRPr="00AB545F">
        <w:rPr>
          <w:rFonts w:asciiTheme="minorHAnsi" w:hAnsiTheme="minorHAnsi" w:cstheme="minorHAnsi"/>
          <w:sz w:val="24"/>
          <w:szCs w:val="24"/>
          <w:lang w:val="x-none"/>
        </w:rPr>
        <w:t xml:space="preserve">ym celem jest zwiedzanie </w:t>
      </w:r>
      <w:r w:rsidRPr="00AB545F">
        <w:rPr>
          <w:rFonts w:asciiTheme="minorHAnsi" w:hAnsiTheme="minorHAnsi" w:cstheme="minorHAnsi"/>
          <w:sz w:val="24"/>
          <w:szCs w:val="24"/>
          <w:lang w:val="x-none"/>
        </w:rPr>
        <w:t>miejsc atrakcyjnych pod względem kulturowym, jak na przykład UNESCO</w:t>
      </w:r>
      <w:r w:rsidR="00D36C3C" w:rsidRPr="00AB545F">
        <w:rPr>
          <w:rFonts w:asciiTheme="minorHAnsi" w:hAnsiTheme="minorHAnsi" w:cstheme="minorHAnsi"/>
          <w:sz w:val="24"/>
          <w:szCs w:val="24"/>
          <w:lang w:val="x-none"/>
        </w:rPr>
        <w:t xml:space="preserve"> czy historycznych. </w:t>
      </w:r>
      <w:r w:rsidRPr="00AB545F">
        <w:rPr>
          <w:rFonts w:asciiTheme="minorHAnsi" w:hAnsiTheme="minorHAnsi" w:cstheme="minorHAnsi"/>
          <w:sz w:val="24"/>
          <w:szCs w:val="24"/>
          <w:lang w:val="x-none"/>
        </w:rPr>
        <w:t xml:space="preserve"> </w:t>
      </w:r>
      <w:r w:rsidR="00D36C3C" w:rsidRPr="00AB545F">
        <w:rPr>
          <w:rFonts w:asciiTheme="minorHAnsi" w:hAnsiTheme="minorHAnsi" w:cstheme="minorHAnsi"/>
          <w:sz w:val="24"/>
          <w:szCs w:val="24"/>
          <w:lang w:val="x-none"/>
        </w:rPr>
        <w:t>Z uwagi na położenie Wielkiej Brytanii, p</w:t>
      </w:r>
      <w:r w:rsidRPr="00AB545F">
        <w:rPr>
          <w:rFonts w:asciiTheme="minorHAnsi" w:hAnsiTheme="minorHAnsi" w:cstheme="minorHAnsi"/>
          <w:sz w:val="24"/>
          <w:szCs w:val="24"/>
          <w:lang w:val="x-none"/>
        </w:rPr>
        <w:t xml:space="preserve">referowanym środkiem transportu </w:t>
      </w:r>
      <w:r w:rsidR="00D36C3C" w:rsidRPr="00AB545F">
        <w:rPr>
          <w:rFonts w:asciiTheme="minorHAnsi" w:hAnsiTheme="minorHAnsi" w:cstheme="minorHAnsi"/>
          <w:sz w:val="24"/>
          <w:szCs w:val="24"/>
          <w:lang w:val="x-none"/>
        </w:rPr>
        <w:t xml:space="preserve">jest </w:t>
      </w:r>
      <w:r w:rsidRPr="00AB545F">
        <w:rPr>
          <w:rFonts w:asciiTheme="minorHAnsi" w:hAnsiTheme="minorHAnsi" w:cstheme="minorHAnsi"/>
          <w:sz w:val="24"/>
          <w:szCs w:val="24"/>
          <w:lang w:val="x-none"/>
        </w:rPr>
        <w:t>transport lotniczy</w:t>
      </w:r>
      <w:r w:rsidRPr="00AB545F">
        <w:rPr>
          <w:rFonts w:asciiTheme="minorHAnsi" w:hAnsiTheme="minorHAnsi" w:cstheme="minorHAnsi"/>
          <w:sz w:val="24"/>
          <w:szCs w:val="24"/>
        </w:rPr>
        <w:t>. J</w:t>
      </w:r>
      <w:proofErr w:type="spellStart"/>
      <w:r w:rsidRPr="00AB545F">
        <w:rPr>
          <w:rFonts w:asciiTheme="minorHAnsi" w:hAnsiTheme="minorHAnsi" w:cstheme="minorHAnsi"/>
          <w:sz w:val="24"/>
          <w:szCs w:val="24"/>
          <w:lang w:val="x-none"/>
        </w:rPr>
        <w:t>eśli</w:t>
      </w:r>
      <w:proofErr w:type="spellEnd"/>
      <w:r w:rsidRPr="00AB545F">
        <w:rPr>
          <w:rFonts w:asciiTheme="minorHAnsi" w:hAnsiTheme="minorHAnsi" w:cstheme="minorHAnsi"/>
          <w:sz w:val="24"/>
          <w:szCs w:val="24"/>
          <w:lang w:val="x-none"/>
        </w:rPr>
        <w:t xml:space="preserve"> chodzi</w:t>
      </w:r>
      <w:r w:rsidRPr="00AB545F">
        <w:rPr>
          <w:rFonts w:asciiTheme="minorHAnsi" w:hAnsiTheme="minorHAnsi" w:cstheme="minorHAnsi"/>
          <w:sz w:val="24"/>
          <w:szCs w:val="24"/>
        </w:rPr>
        <w:t xml:space="preserve"> </w:t>
      </w:r>
      <w:r w:rsidRPr="00AB545F">
        <w:rPr>
          <w:rFonts w:asciiTheme="minorHAnsi" w:hAnsiTheme="minorHAnsi" w:cstheme="minorHAnsi"/>
          <w:sz w:val="24"/>
          <w:szCs w:val="24"/>
          <w:lang w:val="x-none"/>
        </w:rPr>
        <w:t xml:space="preserve">o zakwaterowanie to </w:t>
      </w:r>
      <w:r w:rsidR="006C2614" w:rsidRPr="00AB545F">
        <w:rPr>
          <w:rFonts w:asciiTheme="minorHAnsi" w:hAnsiTheme="minorHAnsi" w:cstheme="minorHAnsi"/>
          <w:sz w:val="24"/>
          <w:szCs w:val="24"/>
          <w:lang w:val="x-none"/>
        </w:rPr>
        <w:t>w 2023 roku tak samo jak w latach ubiegłych</w:t>
      </w:r>
      <w:r w:rsidR="00D36C3C" w:rsidRPr="00AB545F">
        <w:rPr>
          <w:rFonts w:asciiTheme="minorHAnsi" w:hAnsiTheme="minorHAnsi" w:cstheme="minorHAnsi"/>
          <w:sz w:val="24"/>
          <w:szCs w:val="24"/>
          <w:lang w:val="x-none"/>
        </w:rPr>
        <w:t>, turyści wybierali hotele 3* I 4*, których rezerwacji dokonywali głównie za pomocą Internetu.</w:t>
      </w:r>
      <w:r w:rsidRPr="00AB545F">
        <w:rPr>
          <w:rFonts w:asciiTheme="minorHAnsi" w:hAnsiTheme="minorHAnsi" w:cstheme="minorHAnsi"/>
          <w:sz w:val="24"/>
          <w:szCs w:val="24"/>
          <w:lang w:val="x-none"/>
        </w:rPr>
        <w:t xml:space="preserve"> (serwisy </w:t>
      </w:r>
      <w:proofErr w:type="spellStart"/>
      <w:r w:rsidRPr="00AB545F">
        <w:rPr>
          <w:rFonts w:asciiTheme="minorHAnsi" w:hAnsiTheme="minorHAnsi" w:cstheme="minorHAnsi"/>
          <w:sz w:val="24"/>
          <w:szCs w:val="24"/>
          <w:lang w:val="x-none"/>
        </w:rPr>
        <w:t>bookingowe</w:t>
      </w:r>
      <w:proofErr w:type="spellEnd"/>
      <w:r w:rsidRPr="00AB545F">
        <w:rPr>
          <w:rFonts w:asciiTheme="minorHAnsi" w:hAnsiTheme="minorHAnsi" w:cstheme="minorHAnsi"/>
          <w:sz w:val="24"/>
          <w:szCs w:val="24"/>
          <w:lang w:val="x-none"/>
        </w:rPr>
        <w:t xml:space="preserve">, strony hoteli, strony linii lotniczych). </w:t>
      </w:r>
    </w:p>
    <w:p w14:paraId="3C685F05" w14:textId="751AAAA0" w:rsidR="00BE1DA1" w:rsidRDefault="00BE1DA1" w:rsidP="00BE1DA1">
      <w:pPr>
        <w:spacing w:after="120"/>
        <w:jc w:val="both"/>
        <w:rPr>
          <w:rFonts w:asciiTheme="minorHAnsi" w:hAnsiTheme="minorHAnsi" w:cstheme="minorHAnsi"/>
          <w:iCs/>
          <w:sz w:val="24"/>
          <w:szCs w:val="24"/>
        </w:rPr>
      </w:pPr>
      <w:r w:rsidRPr="00AB545F">
        <w:rPr>
          <w:rFonts w:asciiTheme="minorHAnsi" w:hAnsiTheme="minorHAnsi" w:cstheme="minorHAnsi"/>
          <w:sz w:val="24"/>
          <w:szCs w:val="24"/>
          <w:lang w:val="x-none"/>
        </w:rPr>
        <w:t>Najchętniej odwiedzanymi m</w:t>
      </w:r>
      <w:r w:rsidRPr="00AB545F">
        <w:rPr>
          <w:rFonts w:asciiTheme="minorHAnsi" w:hAnsiTheme="minorHAnsi" w:cstheme="minorHAnsi"/>
          <w:sz w:val="24"/>
          <w:szCs w:val="24"/>
        </w:rPr>
        <w:t>iastami</w:t>
      </w:r>
      <w:r w:rsidRPr="00AB545F">
        <w:rPr>
          <w:rFonts w:asciiTheme="minorHAnsi" w:hAnsiTheme="minorHAnsi" w:cstheme="minorHAnsi"/>
          <w:sz w:val="24"/>
          <w:szCs w:val="24"/>
          <w:lang w:val="x-none"/>
        </w:rPr>
        <w:t xml:space="preserve"> były tradycyjnie: Kraków, Warszawa i Gdańsk.</w:t>
      </w:r>
      <w:r w:rsidRPr="00AB545F">
        <w:rPr>
          <w:rFonts w:asciiTheme="minorHAnsi" w:hAnsiTheme="minorHAnsi" w:cstheme="minorHAnsi"/>
          <w:i/>
          <w:sz w:val="24"/>
          <w:szCs w:val="24"/>
          <w:lang w:val="x-none"/>
        </w:rPr>
        <w:t xml:space="preserve">  </w:t>
      </w:r>
      <w:r w:rsidRPr="00AB545F">
        <w:rPr>
          <w:rFonts w:asciiTheme="minorHAnsi" w:hAnsiTheme="minorHAnsi" w:cstheme="minorHAnsi"/>
          <w:iCs/>
          <w:sz w:val="24"/>
          <w:szCs w:val="24"/>
        </w:rPr>
        <w:t xml:space="preserve">Większość wyjazdów do Polski stanowią wyjazdy indywidualne organizowane bez pomocy agentów </w:t>
      </w:r>
      <w:r w:rsidR="00D36C3C" w:rsidRPr="00AB545F">
        <w:rPr>
          <w:rFonts w:asciiTheme="minorHAnsi" w:hAnsiTheme="minorHAnsi" w:cstheme="minorHAnsi"/>
          <w:iCs/>
          <w:sz w:val="24"/>
          <w:szCs w:val="24"/>
        </w:rPr>
        <w:t xml:space="preserve">turystycznych </w:t>
      </w:r>
      <w:r w:rsidRPr="00AB545F">
        <w:rPr>
          <w:rFonts w:asciiTheme="minorHAnsi" w:hAnsiTheme="minorHAnsi" w:cstheme="minorHAnsi"/>
          <w:iCs/>
          <w:sz w:val="24"/>
          <w:szCs w:val="24"/>
        </w:rPr>
        <w:t xml:space="preserve">czy biur podróży. </w:t>
      </w:r>
    </w:p>
    <w:p w14:paraId="044A6E84" w14:textId="77777777" w:rsidR="00AB545F" w:rsidRPr="00AB545F" w:rsidRDefault="00AB545F" w:rsidP="00BE1DA1">
      <w:pPr>
        <w:spacing w:after="120"/>
        <w:jc w:val="both"/>
        <w:rPr>
          <w:rFonts w:asciiTheme="minorHAnsi" w:hAnsiTheme="minorHAnsi" w:cstheme="minorHAnsi"/>
          <w:iCs/>
          <w:sz w:val="8"/>
          <w:szCs w:val="8"/>
        </w:rPr>
      </w:pPr>
    </w:p>
    <w:p w14:paraId="2602E805" w14:textId="1DD237AA" w:rsidR="00F60814" w:rsidRPr="00AB545F" w:rsidRDefault="00C713FD" w:rsidP="00AB545F">
      <w:pPr>
        <w:pStyle w:val="BZ-rozdzia"/>
        <w:rPr>
          <w:rFonts w:asciiTheme="minorHAnsi" w:hAnsiTheme="minorHAnsi" w:cstheme="minorHAnsi"/>
          <w:sz w:val="24"/>
          <w:szCs w:val="24"/>
          <w:lang w:val="pl-PL"/>
        </w:rPr>
      </w:pPr>
      <w:bookmarkStart w:id="6" w:name="_Toc61350019"/>
      <w:r w:rsidRPr="00AB545F">
        <w:rPr>
          <w:rFonts w:asciiTheme="minorHAnsi" w:hAnsiTheme="minorHAnsi" w:cstheme="minorHAnsi"/>
          <w:sz w:val="24"/>
          <w:szCs w:val="24"/>
          <w:lang w:val="pl-PL"/>
        </w:rPr>
        <w:t>4</w:t>
      </w:r>
      <w:r w:rsidR="00203D67" w:rsidRPr="00AB545F">
        <w:rPr>
          <w:rFonts w:asciiTheme="minorHAnsi" w:hAnsiTheme="minorHAnsi" w:cstheme="minorHAnsi"/>
          <w:sz w:val="24"/>
          <w:szCs w:val="24"/>
          <w:lang w:val="pl-PL"/>
        </w:rPr>
        <w:t xml:space="preserve">. </w:t>
      </w:r>
      <w:r w:rsidR="00D52669" w:rsidRPr="00AB545F">
        <w:rPr>
          <w:rFonts w:asciiTheme="minorHAnsi" w:hAnsiTheme="minorHAnsi" w:cstheme="minorHAnsi"/>
          <w:sz w:val="24"/>
          <w:szCs w:val="24"/>
          <w:lang w:val="pl-PL"/>
        </w:rPr>
        <w:t>Połączenia</w:t>
      </w:r>
      <w:bookmarkEnd w:id="6"/>
    </w:p>
    <w:p w14:paraId="0BD4D63E" w14:textId="39BD1EED" w:rsidR="006C2614" w:rsidRPr="00AB545F" w:rsidRDefault="006C2614" w:rsidP="006C2614">
      <w:pPr>
        <w:jc w:val="both"/>
        <w:rPr>
          <w:rFonts w:asciiTheme="minorHAnsi" w:hAnsiTheme="minorHAnsi" w:cstheme="minorHAnsi"/>
          <w:sz w:val="24"/>
          <w:szCs w:val="24"/>
        </w:rPr>
      </w:pPr>
      <w:bookmarkStart w:id="7" w:name="_Toc61350020"/>
      <w:bookmarkEnd w:id="5"/>
      <w:r w:rsidRPr="00AB545F">
        <w:rPr>
          <w:rFonts w:asciiTheme="minorHAnsi" w:hAnsiTheme="minorHAnsi" w:cstheme="minorHAnsi"/>
          <w:sz w:val="24"/>
          <w:szCs w:val="24"/>
        </w:rPr>
        <w:t xml:space="preserve">Wielka Brytania ma bardzo dobrze rozwiniętą sieć połączeń z Polską. Dominują na niej operatorzy tanich linii lotniczych tacy jak: </w:t>
      </w:r>
      <w:proofErr w:type="spellStart"/>
      <w:r w:rsidRPr="00AB545F">
        <w:rPr>
          <w:rFonts w:asciiTheme="minorHAnsi" w:hAnsiTheme="minorHAnsi" w:cstheme="minorHAnsi"/>
          <w:sz w:val="24"/>
          <w:szCs w:val="24"/>
        </w:rPr>
        <w:t>Ryanair</w:t>
      </w:r>
      <w:proofErr w:type="spellEnd"/>
      <w:r w:rsidRPr="00AB545F">
        <w:rPr>
          <w:rFonts w:asciiTheme="minorHAnsi" w:hAnsiTheme="minorHAnsi" w:cstheme="minorHAnsi"/>
          <w:sz w:val="24"/>
          <w:szCs w:val="24"/>
        </w:rPr>
        <w:t xml:space="preserve">, </w:t>
      </w:r>
      <w:proofErr w:type="spellStart"/>
      <w:r w:rsidRPr="00AB545F">
        <w:rPr>
          <w:rFonts w:asciiTheme="minorHAnsi" w:hAnsiTheme="minorHAnsi" w:cstheme="minorHAnsi"/>
          <w:sz w:val="24"/>
          <w:szCs w:val="24"/>
        </w:rPr>
        <w:t>EasyJet</w:t>
      </w:r>
      <w:proofErr w:type="spellEnd"/>
      <w:r w:rsidRPr="00AB545F">
        <w:rPr>
          <w:rFonts w:asciiTheme="minorHAnsi" w:hAnsiTheme="minorHAnsi" w:cstheme="minorHAnsi"/>
          <w:sz w:val="24"/>
          <w:szCs w:val="24"/>
        </w:rPr>
        <w:t xml:space="preserve"> oraz </w:t>
      </w:r>
      <w:proofErr w:type="spellStart"/>
      <w:r w:rsidRPr="00AB545F">
        <w:rPr>
          <w:rFonts w:asciiTheme="minorHAnsi" w:hAnsiTheme="minorHAnsi" w:cstheme="minorHAnsi"/>
          <w:sz w:val="24"/>
          <w:szCs w:val="24"/>
        </w:rPr>
        <w:t>WizzAir</w:t>
      </w:r>
      <w:proofErr w:type="spellEnd"/>
      <w:r w:rsidRPr="00AB545F">
        <w:rPr>
          <w:rFonts w:asciiTheme="minorHAnsi" w:hAnsiTheme="minorHAnsi" w:cstheme="minorHAnsi"/>
          <w:sz w:val="24"/>
          <w:szCs w:val="24"/>
        </w:rPr>
        <w:t xml:space="preserve"> oferujący kilka połączeń tygodniowo do Polski. Mniejszą siatkę mają narodowi przewoźnicy (British Airways oraz Polskie Linie Lotnicze LOT), którzy skupiają się na dwóch trasach</w:t>
      </w:r>
      <w:r w:rsidR="00D36C3C" w:rsidRPr="00AB545F">
        <w:rPr>
          <w:rFonts w:asciiTheme="minorHAnsi" w:hAnsiTheme="minorHAnsi" w:cstheme="minorHAnsi"/>
          <w:sz w:val="24"/>
          <w:szCs w:val="24"/>
        </w:rPr>
        <w:t xml:space="preserve">: </w:t>
      </w:r>
      <w:r w:rsidRPr="00AB545F">
        <w:rPr>
          <w:rFonts w:asciiTheme="minorHAnsi" w:hAnsiTheme="minorHAnsi" w:cstheme="minorHAnsi"/>
          <w:sz w:val="24"/>
          <w:szCs w:val="24"/>
        </w:rPr>
        <w:t xml:space="preserve"> Londyn – Warszawa (LOT, BA) oraz Londyn – Kraków (BA)</w:t>
      </w:r>
    </w:p>
    <w:p w14:paraId="4B3CE4A8" w14:textId="27583DCB" w:rsidR="006C2614" w:rsidRPr="00AB545F" w:rsidRDefault="006C2614" w:rsidP="00AB545F">
      <w:pPr>
        <w:pStyle w:val="Nagwek3"/>
        <w:spacing w:before="0"/>
        <w:jc w:val="both"/>
        <w:rPr>
          <w:rFonts w:asciiTheme="minorHAnsi" w:hAnsiTheme="minorHAnsi" w:cstheme="minorHAnsi"/>
          <w:color w:val="auto"/>
          <w:sz w:val="24"/>
          <w:szCs w:val="24"/>
          <w:lang w:val="pl-PL"/>
        </w:rPr>
      </w:pPr>
      <w:r w:rsidRPr="00AB545F">
        <w:rPr>
          <w:rFonts w:asciiTheme="minorHAnsi" w:hAnsiTheme="minorHAnsi" w:cstheme="minorHAnsi"/>
          <w:color w:val="auto"/>
          <w:sz w:val="24"/>
          <w:szCs w:val="24"/>
          <w:lang w:val="pl-PL"/>
        </w:rPr>
        <w:t>SIATKA POŁĄCZEŃ LOTNICZYCH Z WIELKIEJ BRYTANII DO POLSKI</w:t>
      </w:r>
    </w:p>
    <w:tbl>
      <w:tblPr>
        <w:tblStyle w:val="Tabela-Siatka"/>
        <w:tblW w:w="0" w:type="auto"/>
        <w:tblLook w:val="04A0" w:firstRow="1" w:lastRow="0" w:firstColumn="1" w:lastColumn="0" w:noHBand="0" w:noVBand="1"/>
      </w:tblPr>
      <w:tblGrid>
        <w:gridCol w:w="2800"/>
        <w:gridCol w:w="2260"/>
        <w:gridCol w:w="2960"/>
      </w:tblGrid>
      <w:tr w:rsidR="006C2614" w:rsidRPr="00BA0B81" w14:paraId="395CA3CD" w14:textId="77777777" w:rsidTr="0066660C">
        <w:trPr>
          <w:trHeight w:val="300"/>
        </w:trPr>
        <w:tc>
          <w:tcPr>
            <w:tcW w:w="2800" w:type="dxa"/>
            <w:noWrap/>
            <w:hideMark/>
          </w:tcPr>
          <w:p w14:paraId="7A1CD2C6" w14:textId="77777777" w:rsidR="006C2614" w:rsidRPr="00BA0B81" w:rsidRDefault="006C2614" w:rsidP="0066660C">
            <w:pPr>
              <w:spacing w:after="0"/>
              <w:jc w:val="both"/>
              <w:rPr>
                <w:rFonts w:asciiTheme="minorHAnsi" w:hAnsiTheme="minorHAnsi" w:cstheme="minorHAnsi"/>
                <w:b/>
                <w:bCs/>
              </w:rPr>
            </w:pPr>
            <w:r w:rsidRPr="00BA0B81">
              <w:rPr>
                <w:rFonts w:asciiTheme="minorHAnsi" w:hAnsiTheme="minorHAnsi" w:cstheme="minorHAnsi"/>
                <w:b/>
                <w:bCs/>
              </w:rPr>
              <w:t>LINIA LOTNICZA</w:t>
            </w:r>
          </w:p>
        </w:tc>
        <w:tc>
          <w:tcPr>
            <w:tcW w:w="2260" w:type="dxa"/>
            <w:noWrap/>
            <w:hideMark/>
          </w:tcPr>
          <w:p w14:paraId="3ECEFCA7" w14:textId="77777777" w:rsidR="006C2614" w:rsidRPr="00BA0B81" w:rsidRDefault="006C2614" w:rsidP="0066660C">
            <w:pPr>
              <w:spacing w:after="0"/>
              <w:jc w:val="both"/>
              <w:rPr>
                <w:rFonts w:asciiTheme="minorHAnsi" w:hAnsiTheme="minorHAnsi" w:cstheme="minorHAnsi"/>
                <w:b/>
                <w:bCs/>
              </w:rPr>
            </w:pPr>
            <w:r w:rsidRPr="00BA0B81">
              <w:rPr>
                <w:rFonts w:asciiTheme="minorHAnsi" w:hAnsiTheme="minorHAnsi" w:cstheme="minorHAnsi"/>
                <w:b/>
                <w:bCs/>
              </w:rPr>
              <w:t>WYLOT</w:t>
            </w:r>
          </w:p>
        </w:tc>
        <w:tc>
          <w:tcPr>
            <w:tcW w:w="2960" w:type="dxa"/>
            <w:noWrap/>
            <w:hideMark/>
          </w:tcPr>
          <w:p w14:paraId="25BF5CED" w14:textId="77777777" w:rsidR="006C2614" w:rsidRPr="00BA0B81" w:rsidRDefault="006C2614" w:rsidP="0066660C">
            <w:pPr>
              <w:spacing w:after="0"/>
              <w:jc w:val="both"/>
              <w:rPr>
                <w:rFonts w:asciiTheme="minorHAnsi" w:hAnsiTheme="minorHAnsi" w:cstheme="minorHAnsi"/>
                <w:b/>
                <w:bCs/>
              </w:rPr>
            </w:pPr>
            <w:r w:rsidRPr="00BA0B81">
              <w:rPr>
                <w:rFonts w:asciiTheme="minorHAnsi" w:hAnsiTheme="minorHAnsi" w:cstheme="minorHAnsi"/>
                <w:b/>
                <w:bCs/>
              </w:rPr>
              <w:t>PRZYLOT</w:t>
            </w:r>
          </w:p>
        </w:tc>
      </w:tr>
      <w:tr w:rsidR="006C2614" w:rsidRPr="00BA0B81" w14:paraId="528884E4" w14:textId="77777777" w:rsidTr="0066660C">
        <w:trPr>
          <w:trHeight w:val="300"/>
        </w:trPr>
        <w:tc>
          <w:tcPr>
            <w:tcW w:w="2800" w:type="dxa"/>
            <w:noWrap/>
            <w:hideMark/>
          </w:tcPr>
          <w:p w14:paraId="3204AFB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BRITISH AIRWAYS </w:t>
            </w:r>
          </w:p>
        </w:tc>
        <w:tc>
          <w:tcPr>
            <w:tcW w:w="2260" w:type="dxa"/>
            <w:noWrap/>
            <w:hideMark/>
          </w:tcPr>
          <w:p w14:paraId="78D4BFF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HEATHROW</w:t>
            </w:r>
          </w:p>
        </w:tc>
        <w:tc>
          <w:tcPr>
            <w:tcW w:w="2960" w:type="dxa"/>
            <w:noWrap/>
            <w:hideMark/>
          </w:tcPr>
          <w:p w14:paraId="14D5361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62434A3" w14:textId="77777777" w:rsidTr="0066660C">
        <w:trPr>
          <w:trHeight w:val="300"/>
        </w:trPr>
        <w:tc>
          <w:tcPr>
            <w:tcW w:w="2800" w:type="dxa"/>
            <w:noWrap/>
            <w:hideMark/>
          </w:tcPr>
          <w:p w14:paraId="5A5F00A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BRITISH AIRWAYS </w:t>
            </w:r>
          </w:p>
        </w:tc>
        <w:tc>
          <w:tcPr>
            <w:tcW w:w="2260" w:type="dxa"/>
            <w:noWrap/>
            <w:hideMark/>
          </w:tcPr>
          <w:p w14:paraId="09AA1BF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HEATHROW</w:t>
            </w:r>
          </w:p>
        </w:tc>
        <w:tc>
          <w:tcPr>
            <w:tcW w:w="2960" w:type="dxa"/>
            <w:noWrap/>
            <w:hideMark/>
          </w:tcPr>
          <w:p w14:paraId="5DFF4C6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w:t>
            </w:r>
          </w:p>
        </w:tc>
      </w:tr>
      <w:tr w:rsidR="006C2614" w:rsidRPr="00BA0B81" w14:paraId="2A849F35" w14:textId="77777777" w:rsidTr="0066660C">
        <w:trPr>
          <w:trHeight w:val="300"/>
        </w:trPr>
        <w:tc>
          <w:tcPr>
            <w:tcW w:w="2800" w:type="dxa"/>
            <w:noWrap/>
            <w:hideMark/>
          </w:tcPr>
          <w:p w14:paraId="560423C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77DDB64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BELFAST </w:t>
            </w:r>
          </w:p>
        </w:tc>
        <w:tc>
          <w:tcPr>
            <w:tcW w:w="2960" w:type="dxa"/>
            <w:noWrap/>
            <w:hideMark/>
          </w:tcPr>
          <w:p w14:paraId="0FA7917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05A08204" w14:textId="77777777" w:rsidTr="0066660C">
        <w:trPr>
          <w:trHeight w:val="300"/>
        </w:trPr>
        <w:tc>
          <w:tcPr>
            <w:tcW w:w="2800" w:type="dxa"/>
            <w:noWrap/>
            <w:hideMark/>
          </w:tcPr>
          <w:p w14:paraId="3CDC7C5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719ABF0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589FCDA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4E610678" w14:textId="77777777" w:rsidTr="0066660C">
        <w:trPr>
          <w:trHeight w:val="300"/>
        </w:trPr>
        <w:tc>
          <w:tcPr>
            <w:tcW w:w="2800" w:type="dxa"/>
            <w:noWrap/>
            <w:hideMark/>
          </w:tcPr>
          <w:p w14:paraId="79A895D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5389306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5112840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0D021F47" w14:textId="77777777" w:rsidTr="0066660C">
        <w:trPr>
          <w:trHeight w:val="300"/>
        </w:trPr>
        <w:tc>
          <w:tcPr>
            <w:tcW w:w="2800" w:type="dxa"/>
            <w:noWrap/>
            <w:hideMark/>
          </w:tcPr>
          <w:p w14:paraId="7B420D5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3005F9E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7051CBB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1F640695" w14:textId="77777777" w:rsidTr="0066660C">
        <w:trPr>
          <w:trHeight w:val="300"/>
        </w:trPr>
        <w:tc>
          <w:tcPr>
            <w:tcW w:w="2800" w:type="dxa"/>
            <w:noWrap/>
            <w:hideMark/>
          </w:tcPr>
          <w:p w14:paraId="2576A5F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53C9869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753C24F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73538011" w14:textId="77777777" w:rsidTr="0066660C">
        <w:trPr>
          <w:trHeight w:val="300"/>
        </w:trPr>
        <w:tc>
          <w:tcPr>
            <w:tcW w:w="2800" w:type="dxa"/>
            <w:noWrap/>
            <w:hideMark/>
          </w:tcPr>
          <w:p w14:paraId="5B5D419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23AA384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543E411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4B2E5DC" w14:textId="77777777" w:rsidTr="0066660C">
        <w:trPr>
          <w:trHeight w:val="300"/>
        </w:trPr>
        <w:tc>
          <w:tcPr>
            <w:tcW w:w="2800" w:type="dxa"/>
            <w:noWrap/>
            <w:hideMark/>
          </w:tcPr>
          <w:p w14:paraId="65650A4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70483A9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GATWICK</w:t>
            </w:r>
          </w:p>
        </w:tc>
        <w:tc>
          <w:tcPr>
            <w:tcW w:w="2960" w:type="dxa"/>
            <w:noWrap/>
            <w:hideMark/>
          </w:tcPr>
          <w:p w14:paraId="1DFD2CF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662BA568" w14:textId="77777777" w:rsidTr="0066660C">
        <w:trPr>
          <w:trHeight w:val="300"/>
        </w:trPr>
        <w:tc>
          <w:tcPr>
            <w:tcW w:w="2800" w:type="dxa"/>
            <w:noWrap/>
            <w:hideMark/>
          </w:tcPr>
          <w:p w14:paraId="2E28F28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73EC009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GATWICK</w:t>
            </w:r>
          </w:p>
        </w:tc>
        <w:tc>
          <w:tcPr>
            <w:tcW w:w="2960" w:type="dxa"/>
            <w:noWrap/>
            <w:hideMark/>
          </w:tcPr>
          <w:p w14:paraId="3FDEECB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475E0017" w14:textId="77777777" w:rsidTr="0066660C">
        <w:trPr>
          <w:trHeight w:val="300"/>
        </w:trPr>
        <w:tc>
          <w:tcPr>
            <w:tcW w:w="2800" w:type="dxa"/>
            <w:noWrap/>
            <w:hideMark/>
          </w:tcPr>
          <w:p w14:paraId="337575D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3C3600D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7ECADBC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0F8864A2" w14:textId="77777777" w:rsidTr="0066660C">
        <w:trPr>
          <w:trHeight w:val="300"/>
        </w:trPr>
        <w:tc>
          <w:tcPr>
            <w:tcW w:w="2800" w:type="dxa"/>
            <w:noWrap/>
            <w:hideMark/>
          </w:tcPr>
          <w:p w14:paraId="7C363F0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481C029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759C7D8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638BDF13" w14:textId="77777777" w:rsidTr="0066660C">
        <w:trPr>
          <w:trHeight w:val="300"/>
        </w:trPr>
        <w:tc>
          <w:tcPr>
            <w:tcW w:w="2800" w:type="dxa"/>
            <w:noWrap/>
            <w:hideMark/>
          </w:tcPr>
          <w:p w14:paraId="7E89648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EASYJET UK </w:t>
            </w:r>
          </w:p>
        </w:tc>
        <w:tc>
          <w:tcPr>
            <w:tcW w:w="2260" w:type="dxa"/>
            <w:noWrap/>
            <w:hideMark/>
          </w:tcPr>
          <w:p w14:paraId="77E197E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248D809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9ECD4B8" w14:textId="77777777" w:rsidTr="0066660C">
        <w:trPr>
          <w:trHeight w:val="300"/>
        </w:trPr>
        <w:tc>
          <w:tcPr>
            <w:tcW w:w="2800" w:type="dxa"/>
            <w:noWrap/>
            <w:hideMark/>
          </w:tcPr>
          <w:p w14:paraId="07F9C62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14338F6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19101B1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13EAA628" w14:textId="77777777" w:rsidTr="0066660C">
        <w:trPr>
          <w:trHeight w:val="300"/>
        </w:trPr>
        <w:tc>
          <w:tcPr>
            <w:tcW w:w="2800" w:type="dxa"/>
            <w:noWrap/>
            <w:hideMark/>
          </w:tcPr>
          <w:p w14:paraId="2DA95EA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559FFA6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755689A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AA6F293" w14:textId="77777777" w:rsidTr="0066660C">
        <w:trPr>
          <w:trHeight w:val="300"/>
        </w:trPr>
        <w:tc>
          <w:tcPr>
            <w:tcW w:w="2800" w:type="dxa"/>
            <w:noWrap/>
            <w:hideMark/>
          </w:tcPr>
          <w:p w14:paraId="2BF4F6B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6FA9AE6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5B95BE0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0E12E07A" w14:textId="77777777" w:rsidTr="0066660C">
        <w:trPr>
          <w:trHeight w:val="300"/>
        </w:trPr>
        <w:tc>
          <w:tcPr>
            <w:tcW w:w="2800" w:type="dxa"/>
            <w:noWrap/>
            <w:hideMark/>
          </w:tcPr>
          <w:p w14:paraId="11B4AC7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5B48705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050AE57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3525C19" w14:textId="77777777" w:rsidTr="0066660C">
        <w:trPr>
          <w:trHeight w:val="300"/>
        </w:trPr>
        <w:tc>
          <w:tcPr>
            <w:tcW w:w="2800" w:type="dxa"/>
            <w:noWrap/>
            <w:hideMark/>
          </w:tcPr>
          <w:p w14:paraId="053A69A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2CF43AD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3082C1D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A619FEB" w14:textId="77777777" w:rsidTr="0066660C">
        <w:trPr>
          <w:trHeight w:val="300"/>
        </w:trPr>
        <w:tc>
          <w:tcPr>
            <w:tcW w:w="2800" w:type="dxa"/>
            <w:noWrap/>
            <w:hideMark/>
          </w:tcPr>
          <w:p w14:paraId="29A3F78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lastRenderedPageBreak/>
              <w:t xml:space="preserve">JET2.COM </w:t>
            </w:r>
          </w:p>
        </w:tc>
        <w:tc>
          <w:tcPr>
            <w:tcW w:w="2260" w:type="dxa"/>
            <w:noWrap/>
            <w:hideMark/>
          </w:tcPr>
          <w:p w14:paraId="125B1A8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4C169BB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7F37F89" w14:textId="77777777" w:rsidTr="0066660C">
        <w:trPr>
          <w:trHeight w:val="300"/>
        </w:trPr>
        <w:tc>
          <w:tcPr>
            <w:tcW w:w="2800" w:type="dxa"/>
            <w:noWrap/>
            <w:hideMark/>
          </w:tcPr>
          <w:p w14:paraId="2E40B05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02B90B3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LEEDS BRADFORD</w:t>
            </w:r>
          </w:p>
        </w:tc>
        <w:tc>
          <w:tcPr>
            <w:tcW w:w="2960" w:type="dxa"/>
            <w:noWrap/>
            <w:hideMark/>
          </w:tcPr>
          <w:p w14:paraId="0FF0E7A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69EDDFEB" w14:textId="77777777" w:rsidTr="0066660C">
        <w:trPr>
          <w:trHeight w:val="300"/>
        </w:trPr>
        <w:tc>
          <w:tcPr>
            <w:tcW w:w="2800" w:type="dxa"/>
            <w:noWrap/>
            <w:hideMark/>
          </w:tcPr>
          <w:p w14:paraId="4370660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4A075B1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173F13F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441B9994" w14:textId="77777777" w:rsidTr="0066660C">
        <w:trPr>
          <w:trHeight w:val="300"/>
        </w:trPr>
        <w:tc>
          <w:tcPr>
            <w:tcW w:w="2800" w:type="dxa"/>
            <w:noWrap/>
            <w:hideMark/>
          </w:tcPr>
          <w:p w14:paraId="65B4178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48F6A79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39887C7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6BA9F831" w14:textId="77777777" w:rsidTr="0066660C">
        <w:trPr>
          <w:trHeight w:val="300"/>
        </w:trPr>
        <w:tc>
          <w:tcPr>
            <w:tcW w:w="2800" w:type="dxa"/>
            <w:noWrap/>
            <w:hideMark/>
          </w:tcPr>
          <w:p w14:paraId="71DF8D0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JET2.COM </w:t>
            </w:r>
          </w:p>
        </w:tc>
        <w:tc>
          <w:tcPr>
            <w:tcW w:w="2260" w:type="dxa"/>
            <w:noWrap/>
            <w:hideMark/>
          </w:tcPr>
          <w:p w14:paraId="2831D2E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NEWCASTLE</w:t>
            </w:r>
          </w:p>
        </w:tc>
        <w:tc>
          <w:tcPr>
            <w:tcW w:w="2960" w:type="dxa"/>
            <w:noWrap/>
            <w:hideMark/>
          </w:tcPr>
          <w:p w14:paraId="1A73E87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55752AB1" w14:textId="77777777" w:rsidTr="0066660C">
        <w:trPr>
          <w:trHeight w:val="300"/>
        </w:trPr>
        <w:tc>
          <w:tcPr>
            <w:tcW w:w="2800" w:type="dxa"/>
            <w:noWrap/>
            <w:hideMark/>
          </w:tcPr>
          <w:p w14:paraId="72A35D4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LOT-POLISH AIRLINES</w:t>
            </w:r>
          </w:p>
        </w:tc>
        <w:tc>
          <w:tcPr>
            <w:tcW w:w="2260" w:type="dxa"/>
            <w:noWrap/>
            <w:hideMark/>
          </w:tcPr>
          <w:p w14:paraId="003E087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HEATHROW</w:t>
            </w:r>
          </w:p>
        </w:tc>
        <w:tc>
          <w:tcPr>
            <w:tcW w:w="2960" w:type="dxa"/>
            <w:noWrap/>
            <w:hideMark/>
          </w:tcPr>
          <w:p w14:paraId="66D6B1F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49D0F7B4" w14:textId="77777777" w:rsidTr="0066660C">
        <w:trPr>
          <w:trHeight w:val="300"/>
        </w:trPr>
        <w:tc>
          <w:tcPr>
            <w:tcW w:w="2800" w:type="dxa"/>
            <w:noWrap/>
            <w:hideMark/>
          </w:tcPr>
          <w:p w14:paraId="0AF39CC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LOT-POLISH AIRLINES</w:t>
            </w:r>
          </w:p>
        </w:tc>
        <w:tc>
          <w:tcPr>
            <w:tcW w:w="2260" w:type="dxa"/>
            <w:noWrap/>
            <w:hideMark/>
          </w:tcPr>
          <w:p w14:paraId="3ED11A1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LONDON CITY</w:t>
            </w:r>
          </w:p>
        </w:tc>
        <w:tc>
          <w:tcPr>
            <w:tcW w:w="2960" w:type="dxa"/>
            <w:noWrap/>
            <w:hideMark/>
          </w:tcPr>
          <w:p w14:paraId="76E1A70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2892B3A3" w14:textId="77777777" w:rsidTr="0066660C">
        <w:trPr>
          <w:trHeight w:val="300"/>
        </w:trPr>
        <w:tc>
          <w:tcPr>
            <w:tcW w:w="2800" w:type="dxa"/>
            <w:noWrap/>
            <w:hideMark/>
          </w:tcPr>
          <w:p w14:paraId="70BB978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LUFTHANSA</w:t>
            </w:r>
          </w:p>
        </w:tc>
        <w:tc>
          <w:tcPr>
            <w:tcW w:w="2260" w:type="dxa"/>
            <w:noWrap/>
            <w:hideMark/>
          </w:tcPr>
          <w:p w14:paraId="67B0AF1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003912C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2BEAC088" w14:textId="77777777" w:rsidTr="0066660C">
        <w:trPr>
          <w:trHeight w:val="300"/>
        </w:trPr>
        <w:tc>
          <w:tcPr>
            <w:tcW w:w="2800" w:type="dxa"/>
            <w:noWrap/>
            <w:hideMark/>
          </w:tcPr>
          <w:p w14:paraId="1F024F6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6AD0CD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BELFAST </w:t>
            </w:r>
          </w:p>
        </w:tc>
        <w:tc>
          <w:tcPr>
            <w:tcW w:w="2960" w:type="dxa"/>
            <w:noWrap/>
            <w:hideMark/>
          </w:tcPr>
          <w:p w14:paraId="27D1851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76E12CE6" w14:textId="77777777" w:rsidTr="0066660C">
        <w:trPr>
          <w:trHeight w:val="300"/>
        </w:trPr>
        <w:tc>
          <w:tcPr>
            <w:tcW w:w="2800" w:type="dxa"/>
            <w:noWrap/>
            <w:hideMark/>
          </w:tcPr>
          <w:p w14:paraId="67E8F5B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F26BB2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BELFAST </w:t>
            </w:r>
          </w:p>
        </w:tc>
        <w:tc>
          <w:tcPr>
            <w:tcW w:w="2960" w:type="dxa"/>
            <w:noWrap/>
            <w:hideMark/>
          </w:tcPr>
          <w:p w14:paraId="3BE5B86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CBAE991" w14:textId="77777777" w:rsidTr="0066660C">
        <w:trPr>
          <w:trHeight w:val="300"/>
        </w:trPr>
        <w:tc>
          <w:tcPr>
            <w:tcW w:w="2800" w:type="dxa"/>
            <w:noWrap/>
            <w:hideMark/>
          </w:tcPr>
          <w:p w14:paraId="378464B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D17E54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BELFAST </w:t>
            </w:r>
          </w:p>
        </w:tc>
        <w:tc>
          <w:tcPr>
            <w:tcW w:w="2960" w:type="dxa"/>
            <w:noWrap/>
            <w:hideMark/>
          </w:tcPr>
          <w:p w14:paraId="48C445E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4EA2F3D3" w14:textId="77777777" w:rsidTr="0066660C">
        <w:trPr>
          <w:trHeight w:val="300"/>
        </w:trPr>
        <w:tc>
          <w:tcPr>
            <w:tcW w:w="2800" w:type="dxa"/>
            <w:noWrap/>
            <w:hideMark/>
          </w:tcPr>
          <w:p w14:paraId="199F251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95D91E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BELFAST </w:t>
            </w:r>
          </w:p>
        </w:tc>
        <w:tc>
          <w:tcPr>
            <w:tcW w:w="2960" w:type="dxa"/>
            <w:noWrap/>
            <w:hideMark/>
          </w:tcPr>
          <w:p w14:paraId="65B43D5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71083939" w14:textId="77777777" w:rsidTr="0066660C">
        <w:trPr>
          <w:trHeight w:val="300"/>
        </w:trPr>
        <w:tc>
          <w:tcPr>
            <w:tcW w:w="2800" w:type="dxa"/>
            <w:noWrap/>
            <w:hideMark/>
          </w:tcPr>
          <w:p w14:paraId="5C70B3B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AABCAB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5B8DFBF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BYDGOSZCZ</w:t>
            </w:r>
          </w:p>
        </w:tc>
      </w:tr>
      <w:tr w:rsidR="006C2614" w:rsidRPr="00BA0B81" w14:paraId="7B378BBE" w14:textId="77777777" w:rsidTr="0066660C">
        <w:trPr>
          <w:trHeight w:val="300"/>
        </w:trPr>
        <w:tc>
          <w:tcPr>
            <w:tcW w:w="2800" w:type="dxa"/>
            <w:noWrap/>
            <w:hideMark/>
          </w:tcPr>
          <w:p w14:paraId="638841A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D4ABC7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372E030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73B6DE93" w14:textId="77777777" w:rsidTr="0066660C">
        <w:trPr>
          <w:trHeight w:val="300"/>
        </w:trPr>
        <w:tc>
          <w:tcPr>
            <w:tcW w:w="2800" w:type="dxa"/>
            <w:noWrap/>
            <w:hideMark/>
          </w:tcPr>
          <w:p w14:paraId="1CF8F48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5CAC13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1E63BF8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0E1FD73E" w14:textId="77777777" w:rsidTr="0066660C">
        <w:trPr>
          <w:trHeight w:val="300"/>
        </w:trPr>
        <w:tc>
          <w:tcPr>
            <w:tcW w:w="2800" w:type="dxa"/>
            <w:noWrap/>
            <w:hideMark/>
          </w:tcPr>
          <w:p w14:paraId="4985B36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93F3B0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79C8242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59FD9367" w14:textId="77777777" w:rsidTr="0066660C">
        <w:trPr>
          <w:trHeight w:val="300"/>
        </w:trPr>
        <w:tc>
          <w:tcPr>
            <w:tcW w:w="2800" w:type="dxa"/>
            <w:noWrap/>
            <w:hideMark/>
          </w:tcPr>
          <w:p w14:paraId="76912EB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ABA812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1FFA222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62501E1B" w14:textId="77777777" w:rsidTr="0066660C">
        <w:trPr>
          <w:trHeight w:val="300"/>
        </w:trPr>
        <w:tc>
          <w:tcPr>
            <w:tcW w:w="2800" w:type="dxa"/>
            <w:noWrap/>
            <w:hideMark/>
          </w:tcPr>
          <w:p w14:paraId="700CB0B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1E3E4E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0ED0260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6ABD0E5B" w14:textId="77777777" w:rsidTr="0066660C">
        <w:trPr>
          <w:trHeight w:val="300"/>
        </w:trPr>
        <w:tc>
          <w:tcPr>
            <w:tcW w:w="2800" w:type="dxa"/>
            <w:noWrap/>
            <w:hideMark/>
          </w:tcPr>
          <w:p w14:paraId="369FCEC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BCD2B8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BOURNEMOUTH</w:t>
            </w:r>
          </w:p>
        </w:tc>
        <w:tc>
          <w:tcPr>
            <w:tcW w:w="2960" w:type="dxa"/>
            <w:noWrap/>
            <w:hideMark/>
          </w:tcPr>
          <w:p w14:paraId="790C5F9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6514DAF0" w14:textId="77777777" w:rsidTr="0066660C">
        <w:trPr>
          <w:trHeight w:val="300"/>
        </w:trPr>
        <w:tc>
          <w:tcPr>
            <w:tcW w:w="2800" w:type="dxa"/>
            <w:noWrap/>
            <w:hideMark/>
          </w:tcPr>
          <w:p w14:paraId="71DCB0D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A7A1F7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7A1725D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6B464B79" w14:textId="77777777" w:rsidTr="0066660C">
        <w:trPr>
          <w:trHeight w:val="300"/>
        </w:trPr>
        <w:tc>
          <w:tcPr>
            <w:tcW w:w="2800" w:type="dxa"/>
            <w:noWrap/>
            <w:hideMark/>
          </w:tcPr>
          <w:p w14:paraId="6C201E0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72BC6A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5571012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491DC901" w14:textId="77777777" w:rsidTr="0066660C">
        <w:trPr>
          <w:trHeight w:val="300"/>
        </w:trPr>
        <w:tc>
          <w:tcPr>
            <w:tcW w:w="2800" w:type="dxa"/>
            <w:noWrap/>
            <w:hideMark/>
          </w:tcPr>
          <w:p w14:paraId="02CA490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5609D4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067ECA2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324551F8" w14:textId="77777777" w:rsidTr="0066660C">
        <w:trPr>
          <w:trHeight w:val="300"/>
        </w:trPr>
        <w:tc>
          <w:tcPr>
            <w:tcW w:w="2800" w:type="dxa"/>
            <w:noWrap/>
            <w:hideMark/>
          </w:tcPr>
          <w:p w14:paraId="16B503D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961AFE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73A594A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40E31E89" w14:textId="77777777" w:rsidTr="0066660C">
        <w:trPr>
          <w:trHeight w:val="300"/>
        </w:trPr>
        <w:tc>
          <w:tcPr>
            <w:tcW w:w="2800" w:type="dxa"/>
            <w:noWrap/>
            <w:hideMark/>
          </w:tcPr>
          <w:p w14:paraId="286655A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8F1019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50D61B5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52082985" w14:textId="77777777" w:rsidTr="0066660C">
        <w:trPr>
          <w:trHeight w:val="300"/>
        </w:trPr>
        <w:tc>
          <w:tcPr>
            <w:tcW w:w="2800" w:type="dxa"/>
            <w:noWrap/>
            <w:hideMark/>
          </w:tcPr>
          <w:p w14:paraId="6417506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D734E3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7B8C579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67AA3825" w14:textId="77777777" w:rsidTr="0066660C">
        <w:trPr>
          <w:trHeight w:val="300"/>
        </w:trPr>
        <w:tc>
          <w:tcPr>
            <w:tcW w:w="2800" w:type="dxa"/>
            <w:noWrap/>
            <w:hideMark/>
          </w:tcPr>
          <w:p w14:paraId="1E2DB70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5AD4182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15AEA2D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1C33E38A" w14:textId="77777777" w:rsidTr="0066660C">
        <w:trPr>
          <w:trHeight w:val="300"/>
        </w:trPr>
        <w:tc>
          <w:tcPr>
            <w:tcW w:w="2800" w:type="dxa"/>
            <w:noWrap/>
            <w:hideMark/>
          </w:tcPr>
          <w:p w14:paraId="0838D11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6B922B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EAST MIDLANDS </w:t>
            </w:r>
          </w:p>
        </w:tc>
        <w:tc>
          <w:tcPr>
            <w:tcW w:w="2960" w:type="dxa"/>
            <w:noWrap/>
            <w:hideMark/>
          </w:tcPr>
          <w:p w14:paraId="0774858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D2B4004" w14:textId="77777777" w:rsidTr="0066660C">
        <w:trPr>
          <w:trHeight w:val="300"/>
        </w:trPr>
        <w:tc>
          <w:tcPr>
            <w:tcW w:w="2800" w:type="dxa"/>
            <w:noWrap/>
            <w:hideMark/>
          </w:tcPr>
          <w:p w14:paraId="0DACE7E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D490FF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EAST MIDLANDS </w:t>
            </w:r>
          </w:p>
        </w:tc>
        <w:tc>
          <w:tcPr>
            <w:tcW w:w="2960" w:type="dxa"/>
            <w:noWrap/>
            <w:hideMark/>
          </w:tcPr>
          <w:p w14:paraId="36F62D0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LODZ LUBLINEK</w:t>
            </w:r>
          </w:p>
        </w:tc>
      </w:tr>
      <w:tr w:rsidR="006C2614" w:rsidRPr="00BA0B81" w14:paraId="6A73E297" w14:textId="77777777" w:rsidTr="0066660C">
        <w:trPr>
          <w:trHeight w:val="300"/>
        </w:trPr>
        <w:tc>
          <w:tcPr>
            <w:tcW w:w="2800" w:type="dxa"/>
            <w:noWrap/>
            <w:hideMark/>
          </w:tcPr>
          <w:p w14:paraId="1F43895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CF85E5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EAST MIDLANDS </w:t>
            </w:r>
          </w:p>
        </w:tc>
        <w:tc>
          <w:tcPr>
            <w:tcW w:w="2960" w:type="dxa"/>
            <w:noWrap/>
            <w:hideMark/>
          </w:tcPr>
          <w:p w14:paraId="5F480EF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4BAB79EF" w14:textId="77777777" w:rsidTr="0066660C">
        <w:trPr>
          <w:trHeight w:val="300"/>
        </w:trPr>
        <w:tc>
          <w:tcPr>
            <w:tcW w:w="2800" w:type="dxa"/>
            <w:noWrap/>
            <w:hideMark/>
          </w:tcPr>
          <w:p w14:paraId="7AC89D2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D4213B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EAST MIDLANDS </w:t>
            </w:r>
          </w:p>
        </w:tc>
        <w:tc>
          <w:tcPr>
            <w:tcW w:w="2960" w:type="dxa"/>
            <w:noWrap/>
            <w:hideMark/>
          </w:tcPr>
          <w:p w14:paraId="6AFB745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21860CE0" w14:textId="77777777" w:rsidTr="0066660C">
        <w:trPr>
          <w:trHeight w:val="300"/>
        </w:trPr>
        <w:tc>
          <w:tcPr>
            <w:tcW w:w="2800" w:type="dxa"/>
            <w:noWrap/>
            <w:hideMark/>
          </w:tcPr>
          <w:p w14:paraId="0C71AC8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FF5782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EAST MIDLANDS </w:t>
            </w:r>
          </w:p>
        </w:tc>
        <w:tc>
          <w:tcPr>
            <w:tcW w:w="2960" w:type="dxa"/>
            <w:noWrap/>
            <w:hideMark/>
          </w:tcPr>
          <w:p w14:paraId="0710908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73B0C27E" w14:textId="77777777" w:rsidTr="0066660C">
        <w:trPr>
          <w:trHeight w:val="300"/>
        </w:trPr>
        <w:tc>
          <w:tcPr>
            <w:tcW w:w="2800" w:type="dxa"/>
            <w:noWrap/>
            <w:hideMark/>
          </w:tcPr>
          <w:p w14:paraId="2EA8A1D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654FB3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55352A9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5E346D4A" w14:textId="77777777" w:rsidTr="0066660C">
        <w:trPr>
          <w:trHeight w:val="300"/>
        </w:trPr>
        <w:tc>
          <w:tcPr>
            <w:tcW w:w="2800" w:type="dxa"/>
            <w:noWrap/>
            <w:hideMark/>
          </w:tcPr>
          <w:p w14:paraId="5F22467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0F65C9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464B9F8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22910223" w14:textId="77777777" w:rsidTr="0066660C">
        <w:trPr>
          <w:trHeight w:val="300"/>
        </w:trPr>
        <w:tc>
          <w:tcPr>
            <w:tcW w:w="2800" w:type="dxa"/>
            <w:noWrap/>
            <w:hideMark/>
          </w:tcPr>
          <w:p w14:paraId="1C5188E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EFDB14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6587B75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735D12B" w14:textId="77777777" w:rsidTr="0066660C">
        <w:trPr>
          <w:trHeight w:val="300"/>
        </w:trPr>
        <w:tc>
          <w:tcPr>
            <w:tcW w:w="2800" w:type="dxa"/>
            <w:noWrap/>
            <w:hideMark/>
          </w:tcPr>
          <w:p w14:paraId="300BAC6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AE2451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65812A0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37B77332" w14:textId="77777777" w:rsidTr="0066660C">
        <w:trPr>
          <w:trHeight w:val="300"/>
        </w:trPr>
        <w:tc>
          <w:tcPr>
            <w:tcW w:w="2800" w:type="dxa"/>
            <w:noWrap/>
            <w:hideMark/>
          </w:tcPr>
          <w:p w14:paraId="56A61FC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E1F231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4B91E97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6AD9FD62" w14:textId="77777777" w:rsidTr="0066660C">
        <w:trPr>
          <w:trHeight w:val="300"/>
        </w:trPr>
        <w:tc>
          <w:tcPr>
            <w:tcW w:w="2800" w:type="dxa"/>
            <w:noWrap/>
            <w:hideMark/>
          </w:tcPr>
          <w:p w14:paraId="13CB18A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17CE60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5F9178F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420370CE" w14:textId="77777777" w:rsidTr="0066660C">
        <w:trPr>
          <w:trHeight w:val="300"/>
        </w:trPr>
        <w:tc>
          <w:tcPr>
            <w:tcW w:w="2800" w:type="dxa"/>
            <w:noWrap/>
            <w:hideMark/>
          </w:tcPr>
          <w:p w14:paraId="47DA832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4E62E0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2D80D1F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527D91D6" w14:textId="77777777" w:rsidTr="0066660C">
        <w:trPr>
          <w:trHeight w:val="300"/>
        </w:trPr>
        <w:tc>
          <w:tcPr>
            <w:tcW w:w="2800" w:type="dxa"/>
            <w:noWrap/>
            <w:hideMark/>
          </w:tcPr>
          <w:p w14:paraId="190B6FA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6C6DA7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75B8ED8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40AB48A6" w14:textId="77777777" w:rsidTr="0066660C">
        <w:trPr>
          <w:trHeight w:val="300"/>
        </w:trPr>
        <w:tc>
          <w:tcPr>
            <w:tcW w:w="2800" w:type="dxa"/>
            <w:noWrap/>
            <w:hideMark/>
          </w:tcPr>
          <w:p w14:paraId="36509C5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D8A175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45AE096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7E3272C8" w14:textId="77777777" w:rsidTr="0066660C">
        <w:trPr>
          <w:trHeight w:val="300"/>
        </w:trPr>
        <w:tc>
          <w:tcPr>
            <w:tcW w:w="2800" w:type="dxa"/>
            <w:noWrap/>
            <w:hideMark/>
          </w:tcPr>
          <w:p w14:paraId="060EE3C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445B44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LEEDS BRADFORD</w:t>
            </w:r>
          </w:p>
        </w:tc>
        <w:tc>
          <w:tcPr>
            <w:tcW w:w="2960" w:type="dxa"/>
            <w:noWrap/>
            <w:hideMark/>
          </w:tcPr>
          <w:p w14:paraId="0121868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286FFEAD" w14:textId="77777777" w:rsidTr="0066660C">
        <w:trPr>
          <w:trHeight w:val="300"/>
        </w:trPr>
        <w:tc>
          <w:tcPr>
            <w:tcW w:w="2800" w:type="dxa"/>
            <w:noWrap/>
            <w:hideMark/>
          </w:tcPr>
          <w:p w14:paraId="706A540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A2648D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LEEDS BRADFORD</w:t>
            </w:r>
          </w:p>
        </w:tc>
        <w:tc>
          <w:tcPr>
            <w:tcW w:w="2960" w:type="dxa"/>
            <w:noWrap/>
            <w:hideMark/>
          </w:tcPr>
          <w:p w14:paraId="69C43D4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51030986" w14:textId="77777777" w:rsidTr="0066660C">
        <w:trPr>
          <w:trHeight w:val="300"/>
        </w:trPr>
        <w:tc>
          <w:tcPr>
            <w:tcW w:w="2800" w:type="dxa"/>
            <w:noWrap/>
            <w:hideMark/>
          </w:tcPr>
          <w:p w14:paraId="6B89EE9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lastRenderedPageBreak/>
              <w:t>RYANAIR</w:t>
            </w:r>
          </w:p>
        </w:tc>
        <w:tc>
          <w:tcPr>
            <w:tcW w:w="2260" w:type="dxa"/>
            <w:noWrap/>
            <w:hideMark/>
          </w:tcPr>
          <w:p w14:paraId="2592019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LEEDS BRADFORD</w:t>
            </w:r>
          </w:p>
        </w:tc>
        <w:tc>
          <w:tcPr>
            <w:tcW w:w="2960" w:type="dxa"/>
            <w:noWrap/>
            <w:hideMark/>
          </w:tcPr>
          <w:p w14:paraId="6D542B0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762E5CFA" w14:textId="77777777" w:rsidTr="0066660C">
        <w:trPr>
          <w:trHeight w:val="300"/>
        </w:trPr>
        <w:tc>
          <w:tcPr>
            <w:tcW w:w="2800" w:type="dxa"/>
            <w:noWrap/>
            <w:hideMark/>
          </w:tcPr>
          <w:p w14:paraId="7C91483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C8BA34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LEEDS BRADFORD</w:t>
            </w:r>
          </w:p>
        </w:tc>
        <w:tc>
          <w:tcPr>
            <w:tcW w:w="2960" w:type="dxa"/>
            <w:noWrap/>
            <w:hideMark/>
          </w:tcPr>
          <w:p w14:paraId="44045B4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5122F1ED" w14:textId="77777777" w:rsidTr="0066660C">
        <w:trPr>
          <w:trHeight w:val="300"/>
        </w:trPr>
        <w:tc>
          <w:tcPr>
            <w:tcW w:w="2800" w:type="dxa"/>
            <w:noWrap/>
            <w:hideMark/>
          </w:tcPr>
          <w:p w14:paraId="6BB1C6C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E237FC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52E9099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4210C22E" w14:textId="77777777" w:rsidTr="0066660C">
        <w:trPr>
          <w:trHeight w:val="300"/>
        </w:trPr>
        <w:tc>
          <w:tcPr>
            <w:tcW w:w="2800" w:type="dxa"/>
            <w:noWrap/>
            <w:hideMark/>
          </w:tcPr>
          <w:p w14:paraId="44A7F0C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9CD00C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48A376C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1A9E0A78" w14:textId="77777777" w:rsidTr="0066660C">
        <w:trPr>
          <w:trHeight w:val="300"/>
        </w:trPr>
        <w:tc>
          <w:tcPr>
            <w:tcW w:w="2800" w:type="dxa"/>
            <w:noWrap/>
            <w:hideMark/>
          </w:tcPr>
          <w:p w14:paraId="17F62B4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59E781C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216AD5F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423FC495" w14:textId="77777777" w:rsidTr="0066660C">
        <w:trPr>
          <w:trHeight w:val="300"/>
        </w:trPr>
        <w:tc>
          <w:tcPr>
            <w:tcW w:w="2800" w:type="dxa"/>
            <w:noWrap/>
            <w:hideMark/>
          </w:tcPr>
          <w:p w14:paraId="3C044C8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BF7991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34B942A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SZCZECIN (GOLENOW)</w:t>
            </w:r>
          </w:p>
        </w:tc>
      </w:tr>
      <w:tr w:rsidR="006C2614" w:rsidRPr="00BA0B81" w14:paraId="23932D93" w14:textId="77777777" w:rsidTr="0066660C">
        <w:trPr>
          <w:trHeight w:val="300"/>
        </w:trPr>
        <w:tc>
          <w:tcPr>
            <w:tcW w:w="2800" w:type="dxa"/>
            <w:noWrap/>
            <w:hideMark/>
          </w:tcPr>
          <w:p w14:paraId="23656AE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4C2496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2C85C99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22C6209A" w14:textId="77777777" w:rsidTr="0066660C">
        <w:trPr>
          <w:trHeight w:val="300"/>
        </w:trPr>
        <w:tc>
          <w:tcPr>
            <w:tcW w:w="2800" w:type="dxa"/>
            <w:noWrap/>
            <w:hideMark/>
          </w:tcPr>
          <w:p w14:paraId="60482F1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C42E17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3CD06BD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66B670F3" w14:textId="77777777" w:rsidTr="0066660C">
        <w:trPr>
          <w:trHeight w:val="300"/>
        </w:trPr>
        <w:tc>
          <w:tcPr>
            <w:tcW w:w="2800" w:type="dxa"/>
            <w:noWrap/>
            <w:hideMark/>
          </w:tcPr>
          <w:p w14:paraId="25DD735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B9E775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GATWICK</w:t>
            </w:r>
          </w:p>
        </w:tc>
        <w:tc>
          <w:tcPr>
            <w:tcW w:w="2960" w:type="dxa"/>
            <w:noWrap/>
            <w:hideMark/>
          </w:tcPr>
          <w:p w14:paraId="4955414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LODZ LUBLINEK</w:t>
            </w:r>
          </w:p>
        </w:tc>
      </w:tr>
      <w:tr w:rsidR="006C2614" w:rsidRPr="00BA0B81" w14:paraId="68C071AC" w14:textId="77777777" w:rsidTr="0066660C">
        <w:trPr>
          <w:trHeight w:val="300"/>
        </w:trPr>
        <w:tc>
          <w:tcPr>
            <w:tcW w:w="2800" w:type="dxa"/>
            <w:noWrap/>
            <w:hideMark/>
          </w:tcPr>
          <w:p w14:paraId="0017F58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233921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GATWICK</w:t>
            </w:r>
          </w:p>
        </w:tc>
        <w:tc>
          <w:tcPr>
            <w:tcW w:w="2960" w:type="dxa"/>
            <w:noWrap/>
            <w:hideMark/>
          </w:tcPr>
          <w:p w14:paraId="7F793A5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SZCZECIN (GOLENOW)</w:t>
            </w:r>
          </w:p>
        </w:tc>
      </w:tr>
      <w:tr w:rsidR="006C2614" w:rsidRPr="00BA0B81" w14:paraId="690BB8C3" w14:textId="77777777" w:rsidTr="0066660C">
        <w:trPr>
          <w:trHeight w:val="300"/>
        </w:trPr>
        <w:tc>
          <w:tcPr>
            <w:tcW w:w="2800" w:type="dxa"/>
            <w:noWrap/>
            <w:hideMark/>
          </w:tcPr>
          <w:p w14:paraId="39D5D1B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5ADC1BF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4929F0E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BYDGOSZCZ</w:t>
            </w:r>
          </w:p>
        </w:tc>
      </w:tr>
      <w:tr w:rsidR="006C2614" w:rsidRPr="00BA0B81" w14:paraId="7D3661D8" w14:textId="77777777" w:rsidTr="0066660C">
        <w:trPr>
          <w:trHeight w:val="300"/>
        </w:trPr>
        <w:tc>
          <w:tcPr>
            <w:tcW w:w="2800" w:type="dxa"/>
            <w:noWrap/>
            <w:hideMark/>
          </w:tcPr>
          <w:p w14:paraId="01BC11C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703636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4808306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319EFFD2" w14:textId="77777777" w:rsidTr="0066660C">
        <w:trPr>
          <w:trHeight w:val="300"/>
        </w:trPr>
        <w:tc>
          <w:tcPr>
            <w:tcW w:w="2800" w:type="dxa"/>
            <w:noWrap/>
            <w:hideMark/>
          </w:tcPr>
          <w:p w14:paraId="2A5487A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7E569B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0714521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0791AC0D" w14:textId="77777777" w:rsidTr="0066660C">
        <w:trPr>
          <w:trHeight w:val="300"/>
        </w:trPr>
        <w:tc>
          <w:tcPr>
            <w:tcW w:w="2800" w:type="dxa"/>
            <w:noWrap/>
            <w:hideMark/>
          </w:tcPr>
          <w:p w14:paraId="3BC8FA9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8429B3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1E4992C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060CA773" w14:textId="77777777" w:rsidTr="0066660C">
        <w:trPr>
          <w:trHeight w:val="300"/>
        </w:trPr>
        <w:tc>
          <w:tcPr>
            <w:tcW w:w="2800" w:type="dxa"/>
            <w:noWrap/>
            <w:hideMark/>
          </w:tcPr>
          <w:p w14:paraId="7A821F9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D0234B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08AD93D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5F8D2E8E" w14:textId="77777777" w:rsidTr="0066660C">
        <w:trPr>
          <w:trHeight w:val="300"/>
        </w:trPr>
        <w:tc>
          <w:tcPr>
            <w:tcW w:w="2800" w:type="dxa"/>
            <w:noWrap/>
            <w:hideMark/>
          </w:tcPr>
          <w:p w14:paraId="2E80972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634A69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7CE7B16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SZYMANY (MAZURY)</w:t>
            </w:r>
          </w:p>
        </w:tc>
      </w:tr>
      <w:tr w:rsidR="006C2614" w:rsidRPr="00BA0B81" w14:paraId="61608217" w14:textId="77777777" w:rsidTr="0066660C">
        <w:trPr>
          <w:trHeight w:val="300"/>
        </w:trPr>
        <w:tc>
          <w:tcPr>
            <w:tcW w:w="2800" w:type="dxa"/>
            <w:noWrap/>
            <w:hideMark/>
          </w:tcPr>
          <w:p w14:paraId="463FE6B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C82A7E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5B6F8C2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BYDGOSZCZ</w:t>
            </w:r>
          </w:p>
        </w:tc>
      </w:tr>
      <w:tr w:rsidR="006C2614" w:rsidRPr="00BA0B81" w14:paraId="4CA548A9" w14:textId="77777777" w:rsidTr="0066660C">
        <w:trPr>
          <w:trHeight w:val="300"/>
        </w:trPr>
        <w:tc>
          <w:tcPr>
            <w:tcW w:w="2800" w:type="dxa"/>
            <w:noWrap/>
            <w:hideMark/>
          </w:tcPr>
          <w:p w14:paraId="4E6BA8F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133DC1D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4341C16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1E9AC992" w14:textId="77777777" w:rsidTr="0066660C">
        <w:trPr>
          <w:trHeight w:val="300"/>
        </w:trPr>
        <w:tc>
          <w:tcPr>
            <w:tcW w:w="2800" w:type="dxa"/>
            <w:noWrap/>
            <w:hideMark/>
          </w:tcPr>
          <w:p w14:paraId="7BE156B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EC92DE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56F20AF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34BFB79B" w14:textId="77777777" w:rsidTr="0066660C">
        <w:trPr>
          <w:trHeight w:val="300"/>
        </w:trPr>
        <w:tc>
          <w:tcPr>
            <w:tcW w:w="2800" w:type="dxa"/>
            <w:noWrap/>
            <w:hideMark/>
          </w:tcPr>
          <w:p w14:paraId="3333AFD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0EDC81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1D21CCE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3FCACC52" w14:textId="77777777" w:rsidTr="0066660C">
        <w:trPr>
          <w:trHeight w:val="300"/>
        </w:trPr>
        <w:tc>
          <w:tcPr>
            <w:tcW w:w="2800" w:type="dxa"/>
            <w:noWrap/>
            <w:hideMark/>
          </w:tcPr>
          <w:p w14:paraId="39F3736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B9FE65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5053F42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LODZ LUBLINEK</w:t>
            </w:r>
          </w:p>
        </w:tc>
      </w:tr>
      <w:tr w:rsidR="006C2614" w:rsidRPr="00BA0B81" w14:paraId="706FB7F9" w14:textId="77777777" w:rsidTr="0066660C">
        <w:trPr>
          <w:trHeight w:val="300"/>
        </w:trPr>
        <w:tc>
          <w:tcPr>
            <w:tcW w:w="2800" w:type="dxa"/>
            <w:noWrap/>
            <w:hideMark/>
          </w:tcPr>
          <w:p w14:paraId="620D303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2EFEAFC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7BAB29C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LUBLIN (PORT LOTNICZY)</w:t>
            </w:r>
          </w:p>
        </w:tc>
      </w:tr>
      <w:tr w:rsidR="006C2614" w:rsidRPr="00BA0B81" w14:paraId="236AF8C0" w14:textId="77777777" w:rsidTr="0066660C">
        <w:trPr>
          <w:trHeight w:val="300"/>
        </w:trPr>
        <w:tc>
          <w:tcPr>
            <w:tcW w:w="2800" w:type="dxa"/>
            <w:noWrap/>
            <w:hideMark/>
          </w:tcPr>
          <w:p w14:paraId="08F1BA4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C84022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2F5322C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0DFF136B" w14:textId="77777777" w:rsidTr="0066660C">
        <w:trPr>
          <w:trHeight w:val="300"/>
        </w:trPr>
        <w:tc>
          <w:tcPr>
            <w:tcW w:w="2800" w:type="dxa"/>
            <w:noWrap/>
            <w:hideMark/>
          </w:tcPr>
          <w:p w14:paraId="59D5B54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697D18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394E5AD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1CFB93EB" w14:textId="77777777" w:rsidTr="0066660C">
        <w:trPr>
          <w:trHeight w:val="300"/>
        </w:trPr>
        <w:tc>
          <w:tcPr>
            <w:tcW w:w="2800" w:type="dxa"/>
            <w:noWrap/>
            <w:hideMark/>
          </w:tcPr>
          <w:p w14:paraId="0D989D4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2D6897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6B65019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SZCZECIN (GOLENOW)</w:t>
            </w:r>
          </w:p>
        </w:tc>
      </w:tr>
      <w:tr w:rsidR="006C2614" w:rsidRPr="00BA0B81" w14:paraId="42BA63E1" w14:textId="77777777" w:rsidTr="0066660C">
        <w:trPr>
          <w:trHeight w:val="300"/>
        </w:trPr>
        <w:tc>
          <w:tcPr>
            <w:tcW w:w="2800" w:type="dxa"/>
            <w:noWrap/>
            <w:hideMark/>
          </w:tcPr>
          <w:p w14:paraId="7A66548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2C63ED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4A65E97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SZYMANY (MAZURY)</w:t>
            </w:r>
          </w:p>
        </w:tc>
      </w:tr>
      <w:tr w:rsidR="006C2614" w:rsidRPr="00BA0B81" w14:paraId="4417B240" w14:textId="77777777" w:rsidTr="0066660C">
        <w:trPr>
          <w:trHeight w:val="300"/>
        </w:trPr>
        <w:tc>
          <w:tcPr>
            <w:tcW w:w="2800" w:type="dxa"/>
            <w:noWrap/>
            <w:hideMark/>
          </w:tcPr>
          <w:p w14:paraId="03968CE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1A91FF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103B0AB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 )</w:t>
            </w:r>
          </w:p>
        </w:tc>
      </w:tr>
      <w:tr w:rsidR="006C2614" w:rsidRPr="00BA0B81" w14:paraId="18FC3B17" w14:textId="77777777" w:rsidTr="0066660C">
        <w:trPr>
          <w:trHeight w:val="300"/>
        </w:trPr>
        <w:tc>
          <w:tcPr>
            <w:tcW w:w="2800" w:type="dxa"/>
            <w:noWrap/>
            <w:hideMark/>
          </w:tcPr>
          <w:p w14:paraId="5C1E26E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BC83E9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STANSTED</w:t>
            </w:r>
          </w:p>
        </w:tc>
        <w:tc>
          <w:tcPr>
            <w:tcW w:w="2960" w:type="dxa"/>
            <w:noWrap/>
            <w:hideMark/>
          </w:tcPr>
          <w:p w14:paraId="1C1627A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40F13925" w14:textId="77777777" w:rsidTr="0066660C">
        <w:trPr>
          <w:trHeight w:val="300"/>
        </w:trPr>
        <w:tc>
          <w:tcPr>
            <w:tcW w:w="2800" w:type="dxa"/>
            <w:noWrap/>
            <w:hideMark/>
          </w:tcPr>
          <w:p w14:paraId="1F7399C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0DF388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7E87F5E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017C5EAD" w14:textId="77777777" w:rsidTr="0066660C">
        <w:trPr>
          <w:trHeight w:val="300"/>
        </w:trPr>
        <w:tc>
          <w:tcPr>
            <w:tcW w:w="2800" w:type="dxa"/>
            <w:noWrap/>
            <w:hideMark/>
          </w:tcPr>
          <w:p w14:paraId="012A0A1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4D229C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4D98FF0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3F20997D" w14:textId="77777777" w:rsidTr="0066660C">
        <w:trPr>
          <w:trHeight w:val="300"/>
        </w:trPr>
        <w:tc>
          <w:tcPr>
            <w:tcW w:w="2800" w:type="dxa"/>
            <w:noWrap/>
            <w:hideMark/>
          </w:tcPr>
          <w:p w14:paraId="1B48CFF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535FFF2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24CBF27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3982E4D3" w14:textId="77777777" w:rsidTr="0066660C">
        <w:trPr>
          <w:trHeight w:val="300"/>
        </w:trPr>
        <w:tc>
          <w:tcPr>
            <w:tcW w:w="2800" w:type="dxa"/>
            <w:noWrap/>
            <w:hideMark/>
          </w:tcPr>
          <w:p w14:paraId="60AD325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6F711CF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6170A55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RZESZOW</w:t>
            </w:r>
          </w:p>
        </w:tc>
      </w:tr>
      <w:tr w:rsidR="006C2614" w:rsidRPr="00BA0B81" w14:paraId="496F0FAA" w14:textId="77777777" w:rsidTr="0066660C">
        <w:trPr>
          <w:trHeight w:val="300"/>
        </w:trPr>
        <w:tc>
          <w:tcPr>
            <w:tcW w:w="2800" w:type="dxa"/>
            <w:noWrap/>
            <w:hideMark/>
          </w:tcPr>
          <w:p w14:paraId="6D9148A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799DB60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325D897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755DFCF0" w14:textId="77777777" w:rsidTr="0066660C">
        <w:trPr>
          <w:trHeight w:val="300"/>
        </w:trPr>
        <w:tc>
          <w:tcPr>
            <w:tcW w:w="2800" w:type="dxa"/>
            <w:noWrap/>
            <w:hideMark/>
          </w:tcPr>
          <w:p w14:paraId="44B8D58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1E3B38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MANCHESTER</w:t>
            </w:r>
          </w:p>
        </w:tc>
        <w:tc>
          <w:tcPr>
            <w:tcW w:w="2960" w:type="dxa"/>
            <w:noWrap/>
            <w:hideMark/>
          </w:tcPr>
          <w:p w14:paraId="176AC03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0BDBB2CC" w14:textId="77777777" w:rsidTr="0066660C">
        <w:trPr>
          <w:trHeight w:val="300"/>
        </w:trPr>
        <w:tc>
          <w:tcPr>
            <w:tcW w:w="2800" w:type="dxa"/>
            <w:noWrap/>
            <w:hideMark/>
          </w:tcPr>
          <w:p w14:paraId="31BD820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4E32A76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NEWCASTLE</w:t>
            </w:r>
          </w:p>
        </w:tc>
        <w:tc>
          <w:tcPr>
            <w:tcW w:w="2960" w:type="dxa"/>
            <w:noWrap/>
            <w:hideMark/>
          </w:tcPr>
          <w:p w14:paraId="084CF83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54026826" w14:textId="77777777" w:rsidTr="0066660C">
        <w:trPr>
          <w:trHeight w:val="300"/>
        </w:trPr>
        <w:tc>
          <w:tcPr>
            <w:tcW w:w="2800" w:type="dxa"/>
            <w:noWrap/>
            <w:hideMark/>
          </w:tcPr>
          <w:p w14:paraId="0666FAE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37B42BA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NEWCASTLE</w:t>
            </w:r>
          </w:p>
        </w:tc>
        <w:tc>
          <w:tcPr>
            <w:tcW w:w="2960" w:type="dxa"/>
            <w:noWrap/>
            <w:hideMark/>
          </w:tcPr>
          <w:p w14:paraId="15FADD2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(MODLIN)</w:t>
            </w:r>
          </w:p>
        </w:tc>
      </w:tr>
      <w:tr w:rsidR="006C2614" w:rsidRPr="00BA0B81" w14:paraId="3B92FDF8" w14:textId="77777777" w:rsidTr="0066660C">
        <w:trPr>
          <w:trHeight w:val="300"/>
        </w:trPr>
        <w:tc>
          <w:tcPr>
            <w:tcW w:w="2800" w:type="dxa"/>
            <w:noWrap/>
            <w:hideMark/>
          </w:tcPr>
          <w:p w14:paraId="7B624AE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RYANAIR</w:t>
            </w:r>
          </w:p>
        </w:tc>
        <w:tc>
          <w:tcPr>
            <w:tcW w:w="2260" w:type="dxa"/>
            <w:noWrap/>
            <w:hideMark/>
          </w:tcPr>
          <w:p w14:paraId="04DF61C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NEWCASTLE</w:t>
            </w:r>
          </w:p>
        </w:tc>
        <w:tc>
          <w:tcPr>
            <w:tcW w:w="2960" w:type="dxa"/>
            <w:noWrap/>
            <w:hideMark/>
          </w:tcPr>
          <w:p w14:paraId="08B5A54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0A8D2FEC" w14:textId="77777777" w:rsidTr="0066660C">
        <w:trPr>
          <w:trHeight w:val="300"/>
        </w:trPr>
        <w:tc>
          <w:tcPr>
            <w:tcW w:w="2800" w:type="dxa"/>
            <w:noWrap/>
            <w:hideMark/>
          </w:tcPr>
          <w:p w14:paraId="1125F72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78864CE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ABERDEEN</w:t>
            </w:r>
          </w:p>
        </w:tc>
        <w:tc>
          <w:tcPr>
            <w:tcW w:w="2960" w:type="dxa"/>
            <w:noWrap/>
            <w:hideMark/>
          </w:tcPr>
          <w:p w14:paraId="534148A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1B9F12ED" w14:textId="77777777" w:rsidTr="0066660C">
        <w:trPr>
          <w:trHeight w:val="300"/>
        </w:trPr>
        <w:tc>
          <w:tcPr>
            <w:tcW w:w="2800" w:type="dxa"/>
            <w:noWrap/>
            <w:hideMark/>
          </w:tcPr>
          <w:p w14:paraId="657430D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3583C76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1B86C0C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51FCF7D7" w14:textId="77777777" w:rsidTr="0066660C">
        <w:trPr>
          <w:trHeight w:val="300"/>
        </w:trPr>
        <w:tc>
          <w:tcPr>
            <w:tcW w:w="2800" w:type="dxa"/>
            <w:noWrap/>
            <w:hideMark/>
          </w:tcPr>
          <w:p w14:paraId="40A5C62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32AF4E3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0A574BA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05847FA6" w14:textId="77777777" w:rsidTr="0066660C">
        <w:trPr>
          <w:trHeight w:val="300"/>
        </w:trPr>
        <w:tc>
          <w:tcPr>
            <w:tcW w:w="2800" w:type="dxa"/>
            <w:noWrap/>
            <w:hideMark/>
          </w:tcPr>
          <w:p w14:paraId="70BCCE3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16400F6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329B291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5C1C69EE" w14:textId="77777777" w:rsidTr="0066660C">
        <w:trPr>
          <w:trHeight w:val="300"/>
        </w:trPr>
        <w:tc>
          <w:tcPr>
            <w:tcW w:w="2800" w:type="dxa"/>
            <w:noWrap/>
            <w:hideMark/>
          </w:tcPr>
          <w:p w14:paraId="4721B56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733A2AA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BIRMINGHAM</w:t>
            </w:r>
          </w:p>
        </w:tc>
        <w:tc>
          <w:tcPr>
            <w:tcW w:w="2960" w:type="dxa"/>
            <w:noWrap/>
            <w:hideMark/>
          </w:tcPr>
          <w:p w14:paraId="198345E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42A29291" w14:textId="77777777" w:rsidTr="0066660C">
        <w:trPr>
          <w:trHeight w:val="300"/>
        </w:trPr>
        <w:tc>
          <w:tcPr>
            <w:tcW w:w="2800" w:type="dxa"/>
            <w:noWrap/>
            <w:hideMark/>
          </w:tcPr>
          <w:p w14:paraId="4918BB3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lastRenderedPageBreak/>
              <w:t>WIZZ AIR</w:t>
            </w:r>
          </w:p>
        </w:tc>
        <w:tc>
          <w:tcPr>
            <w:tcW w:w="2260" w:type="dxa"/>
            <w:noWrap/>
            <w:hideMark/>
          </w:tcPr>
          <w:p w14:paraId="54D2C1B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345F2F3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045A2438" w14:textId="77777777" w:rsidTr="0066660C">
        <w:trPr>
          <w:trHeight w:val="300"/>
        </w:trPr>
        <w:tc>
          <w:tcPr>
            <w:tcW w:w="2800" w:type="dxa"/>
            <w:noWrap/>
            <w:hideMark/>
          </w:tcPr>
          <w:p w14:paraId="71DD92C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5C53B3E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BRISTOL</w:t>
            </w:r>
          </w:p>
        </w:tc>
        <w:tc>
          <w:tcPr>
            <w:tcW w:w="2960" w:type="dxa"/>
            <w:noWrap/>
            <w:hideMark/>
          </w:tcPr>
          <w:p w14:paraId="122A85C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3AD22037" w14:textId="77777777" w:rsidTr="0066660C">
        <w:trPr>
          <w:trHeight w:val="300"/>
        </w:trPr>
        <w:tc>
          <w:tcPr>
            <w:tcW w:w="2800" w:type="dxa"/>
            <w:noWrap/>
            <w:hideMark/>
          </w:tcPr>
          <w:p w14:paraId="112C296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663DED1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70BDC24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0D1FF619" w14:textId="77777777" w:rsidTr="0066660C">
        <w:trPr>
          <w:trHeight w:val="300"/>
        </w:trPr>
        <w:tc>
          <w:tcPr>
            <w:tcW w:w="2800" w:type="dxa"/>
            <w:noWrap/>
            <w:hideMark/>
          </w:tcPr>
          <w:p w14:paraId="2A2AA75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4162616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EDINBURGH</w:t>
            </w:r>
          </w:p>
        </w:tc>
        <w:tc>
          <w:tcPr>
            <w:tcW w:w="2960" w:type="dxa"/>
            <w:noWrap/>
            <w:hideMark/>
          </w:tcPr>
          <w:p w14:paraId="763FEAC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07B2748E" w14:textId="77777777" w:rsidTr="0066660C">
        <w:trPr>
          <w:trHeight w:val="300"/>
        </w:trPr>
        <w:tc>
          <w:tcPr>
            <w:tcW w:w="2800" w:type="dxa"/>
            <w:noWrap/>
            <w:hideMark/>
          </w:tcPr>
          <w:p w14:paraId="1E30C9F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50C0DB0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GLASGOW</w:t>
            </w:r>
          </w:p>
        </w:tc>
        <w:tc>
          <w:tcPr>
            <w:tcW w:w="2960" w:type="dxa"/>
            <w:noWrap/>
            <w:hideMark/>
          </w:tcPr>
          <w:p w14:paraId="119E79C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4569F8E7" w14:textId="77777777" w:rsidTr="0066660C">
        <w:trPr>
          <w:trHeight w:val="300"/>
        </w:trPr>
        <w:tc>
          <w:tcPr>
            <w:tcW w:w="2800" w:type="dxa"/>
            <w:noWrap/>
            <w:hideMark/>
          </w:tcPr>
          <w:p w14:paraId="642E13F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56C10DA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4734889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003EB11A" w14:textId="77777777" w:rsidTr="0066660C">
        <w:trPr>
          <w:trHeight w:val="300"/>
        </w:trPr>
        <w:tc>
          <w:tcPr>
            <w:tcW w:w="2800" w:type="dxa"/>
            <w:noWrap/>
            <w:hideMark/>
          </w:tcPr>
          <w:p w14:paraId="0D7E982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4C9FC8A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28E1F9F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4FB1EC2B" w14:textId="77777777" w:rsidTr="0066660C">
        <w:trPr>
          <w:trHeight w:val="300"/>
        </w:trPr>
        <w:tc>
          <w:tcPr>
            <w:tcW w:w="2800" w:type="dxa"/>
            <w:noWrap/>
            <w:hideMark/>
          </w:tcPr>
          <w:p w14:paraId="001CF36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71B2C92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LIVERPOOL </w:t>
            </w:r>
          </w:p>
        </w:tc>
        <w:tc>
          <w:tcPr>
            <w:tcW w:w="2960" w:type="dxa"/>
            <w:noWrap/>
            <w:hideMark/>
          </w:tcPr>
          <w:p w14:paraId="72DAD1D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6A1BA2B5" w14:textId="77777777" w:rsidTr="0066660C">
        <w:trPr>
          <w:trHeight w:val="300"/>
        </w:trPr>
        <w:tc>
          <w:tcPr>
            <w:tcW w:w="2800" w:type="dxa"/>
            <w:noWrap/>
            <w:hideMark/>
          </w:tcPr>
          <w:p w14:paraId="77BE023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4F67D49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GATWICK</w:t>
            </w:r>
          </w:p>
        </w:tc>
        <w:tc>
          <w:tcPr>
            <w:tcW w:w="2960" w:type="dxa"/>
            <w:noWrap/>
            <w:hideMark/>
          </w:tcPr>
          <w:p w14:paraId="5D53922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6B8AEB78" w14:textId="77777777" w:rsidTr="0066660C">
        <w:trPr>
          <w:trHeight w:val="300"/>
        </w:trPr>
        <w:tc>
          <w:tcPr>
            <w:tcW w:w="2800" w:type="dxa"/>
            <w:noWrap/>
            <w:hideMark/>
          </w:tcPr>
          <w:p w14:paraId="413DFC3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020139C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041317F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2ECB9D7F" w14:textId="77777777" w:rsidTr="0066660C">
        <w:trPr>
          <w:trHeight w:val="300"/>
        </w:trPr>
        <w:tc>
          <w:tcPr>
            <w:tcW w:w="2800" w:type="dxa"/>
            <w:noWrap/>
            <w:hideMark/>
          </w:tcPr>
          <w:p w14:paraId="4B7846C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60403C73"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1B5BE0C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KATOWICE</w:t>
            </w:r>
          </w:p>
        </w:tc>
      </w:tr>
      <w:tr w:rsidR="006C2614" w:rsidRPr="00BA0B81" w14:paraId="061AFC50" w14:textId="77777777" w:rsidTr="0066660C">
        <w:trPr>
          <w:trHeight w:val="300"/>
        </w:trPr>
        <w:tc>
          <w:tcPr>
            <w:tcW w:w="2800" w:type="dxa"/>
            <w:noWrap/>
            <w:hideMark/>
          </w:tcPr>
          <w:p w14:paraId="5465CB2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602EA17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77F4D1A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2715D5CD" w14:textId="77777777" w:rsidTr="0066660C">
        <w:trPr>
          <w:trHeight w:val="300"/>
        </w:trPr>
        <w:tc>
          <w:tcPr>
            <w:tcW w:w="2800" w:type="dxa"/>
            <w:noWrap/>
            <w:hideMark/>
          </w:tcPr>
          <w:p w14:paraId="544E2F0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566FE31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1D6782E9"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01042492" w14:textId="77777777" w:rsidTr="0066660C">
        <w:trPr>
          <w:trHeight w:val="300"/>
        </w:trPr>
        <w:tc>
          <w:tcPr>
            <w:tcW w:w="2800" w:type="dxa"/>
            <w:noWrap/>
            <w:hideMark/>
          </w:tcPr>
          <w:p w14:paraId="0BB7D2F2"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26244D9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59C1F5E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r w:rsidR="006C2614" w:rsidRPr="00BA0B81" w14:paraId="6362405F" w14:textId="77777777" w:rsidTr="0066660C">
        <w:trPr>
          <w:trHeight w:val="300"/>
        </w:trPr>
        <w:tc>
          <w:tcPr>
            <w:tcW w:w="2800" w:type="dxa"/>
            <w:noWrap/>
            <w:hideMark/>
          </w:tcPr>
          <w:p w14:paraId="16FBB39B"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51260E7C"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3C0693D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WROCLAW</w:t>
            </w:r>
          </w:p>
        </w:tc>
      </w:tr>
      <w:tr w:rsidR="006C2614" w:rsidRPr="00BA0B81" w14:paraId="1D473EAE" w14:textId="77777777" w:rsidTr="0066660C">
        <w:trPr>
          <w:trHeight w:val="300"/>
        </w:trPr>
        <w:tc>
          <w:tcPr>
            <w:tcW w:w="2800" w:type="dxa"/>
            <w:noWrap/>
            <w:hideMark/>
          </w:tcPr>
          <w:p w14:paraId="4B4C6F3A"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4E53E16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02FC1F3E"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GDANSK</w:t>
            </w:r>
          </w:p>
        </w:tc>
      </w:tr>
      <w:tr w:rsidR="006C2614" w:rsidRPr="00BA0B81" w14:paraId="439E47B1" w14:textId="77777777" w:rsidTr="0066660C">
        <w:trPr>
          <w:trHeight w:val="300"/>
        </w:trPr>
        <w:tc>
          <w:tcPr>
            <w:tcW w:w="2800" w:type="dxa"/>
            <w:noWrap/>
            <w:hideMark/>
          </w:tcPr>
          <w:p w14:paraId="513C52AF"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123CDA4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438E429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KRAKOW</w:t>
            </w:r>
          </w:p>
        </w:tc>
      </w:tr>
      <w:tr w:rsidR="006C2614" w:rsidRPr="00BA0B81" w14:paraId="3655411C" w14:textId="77777777" w:rsidTr="0066660C">
        <w:trPr>
          <w:trHeight w:val="300"/>
        </w:trPr>
        <w:tc>
          <w:tcPr>
            <w:tcW w:w="2800" w:type="dxa"/>
            <w:noWrap/>
            <w:hideMark/>
          </w:tcPr>
          <w:p w14:paraId="2A313628"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3CF762B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7993CE10"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 xml:space="preserve">LUBLIN </w:t>
            </w:r>
          </w:p>
        </w:tc>
      </w:tr>
      <w:tr w:rsidR="006C2614" w:rsidRPr="00BA0B81" w14:paraId="6F9B2EFF" w14:textId="77777777" w:rsidTr="0066660C">
        <w:trPr>
          <w:trHeight w:val="300"/>
        </w:trPr>
        <w:tc>
          <w:tcPr>
            <w:tcW w:w="2800" w:type="dxa"/>
            <w:noWrap/>
            <w:hideMark/>
          </w:tcPr>
          <w:p w14:paraId="7FAFAE67"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11C2A074"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72923F81"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POZNAN</w:t>
            </w:r>
          </w:p>
        </w:tc>
      </w:tr>
      <w:tr w:rsidR="006C2614" w:rsidRPr="00BA0B81" w14:paraId="27152A3A" w14:textId="77777777" w:rsidTr="0066660C">
        <w:trPr>
          <w:trHeight w:val="300"/>
        </w:trPr>
        <w:tc>
          <w:tcPr>
            <w:tcW w:w="2800" w:type="dxa"/>
            <w:noWrap/>
            <w:hideMark/>
          </w:tcPr>
          <w:p w14:paraId="2F66E5A6"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WIZZ AIR</w:t>
            </w:r>
          </w:p>
        </w:tc>
        <w:tc>
          <w:tcPr>
            <w:tcW w:w="2260" w:type="dxa"/>
            <w:noWrap/>
            <w:hideMark/>
          </w:tcPr>
          <w:p w14:paraId="1984D245"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LUTON</w:t>
            </w:r>
          </w:p>
        </w:tc>
        <w:tc>
          <w:tcPr>
            <w:tcW w:w="2960" w:type="dxa"/>
            <w:noWrap/>
            <w:hideMark/>
          </w:tcPr>
          <w:p w14:paraId="1783670D" w14:textId="77777777" w:rsidR="006C2614" w:rsidRPr="00BA0B81" w:rsidRDefault="006C2614" w:rsidP="0066660C">
            <w:pPr>
              <w:spacing w:after="0"/>
              <w:jc w:val="both"/>
              <w:rPr>
                <w:rFonts w:asciiTheme="minorHAnsi" w:hAnsiTheme="minorHAnsi" w:cstheme="minorHAnsi"/>
              </w:rPr>
            </w:pPr>
            <w:r w:rsidRPr="00BA0B81">
              <w:rPr>
                <w:rFonts w:asciiTheme="minorHAnsi" w:hAnsiTheme="minorHAnsi" w:cstheme="minorHAnsi"/>
              </w:rPr>
              <w:t>WARSAW (CHOPIN)</w:t>
            </w:r>
          </w:p>
        </w:tc>
      </w:tr>
    </w:tbl>
    <w:p w14:paraId="7201B800" w14:textId="3E369385" w:rsidR="006C2614" w:rsidRPr="00BA0B81" w:rsidRDefault="006C2614" w:rsidP="006C2614">
      <w:pPr>
        <w:pStyle w:val="Nagwek3"/>
        <w:jc w:val="both"/>
        <w:rPr>
          <w:rFonts w:asciiTheme="minorHAnsi" w:hAnsiTheme="minorHAnsi" w:cstheme="minorHAnsi"/>
          <w:color w:val="auto"/>
          <w:sz w:val="8"/>
          <w:szCs w:val="8"/>
          <w:lang w:val="pl-PL"/>
        </w:rPr>
      </w:pPr>
    </w:p>
    <w:p w14:paraId="46FCDC66" w14:textId="77777777" w:rsidR="006C2614" w:rsidRPr="00AB545F" w:rsidRDefault="006C2614" w:rsidP="006C2614">
      <w:pPr>
        <w:rPr>
          <w:rFonts w:asciiTheme="minorHAnsi" w:hAnsiTheme="minorHAnsi" w:cstheme="minorHAnsi"/>
          <w:b/>
          <w:bCs/>
          <w:sz w:val="24"/>
          <w:szCs w:val="24"/>
        </w:rPr>
      </w:pPr>
      <w:r w:rsidRPr="00AB545F">
        <w:rPr>
          <w:rFonts w:asciiTheme="minorHAnsi" w:hAnsiTheme="minorHAnsi" w:cstheme="minorHAnsi"/>
          <w:b/>
          <w:bCs/>
          <w:sz w:val="24"/>
          <w:szCs w:val="24"/>
        </w:rPr>
        <w:t>POŁĄCZENIA KOLEJOWE:</w:t>
      </w:r>
    </w:p>
    <w:p w14:paraId="6DA00D65" w14:textId="17403445" w:rsidR="006C2614" w:rsidRPr="00AB545F" w:rsidRDefault="006C2614" w:rsidP="006C2614">
      <w:pPr>
        <w:jc w:val="both"/>
        <w:rPr>
          <w:rFonts w:asciiTheme="minorHAnsi" w:hAnsiTheme="minorHAnsi" w:cstheme="minorHAnsi"/>
          <w:sz w:val="24"/>
          <w:szCs w:val="24"/>
        </w:rPr>
      </w:pPr>
      <w:r w:rsidRPr="00AB545F">
        <w:rPr>
          <w:rFonts w:asciiTheme="minorHAnsi" w:hAnsiTheme="minorHAnsi" w:cstheme="minorHAnsi"/>
          <w:sz w:val="24"/>
          <w:szCs w:val="24"/>
        </w:rPr>
        <w:t xml:space="preserve">Z uwagi na położenie Wielkiej Brytanii, zagraniczna turystyka kolejowa jest droga i mało popularna. Jedynie 7% turystów wybiera ten środek lokomocji podczas swoich wakacji. Połączeniem najbardziej obleganym jest połączenie z Paryżem. </w:t>
      </w:r>
      <w:proofErr w:type="spellStart"/>
      <w:r w:rsidRPr="00AB545F">
        <w:rPr>
          <w:rFonts w:asciiTheme="minorHAnsi" w:hAnsiTheme="minorHAnsi" w:cstheme="minorHAnsi"/>
          <w:sz w:val="24"/>
          <w:szCs w:val="24"/>
        </w:rPr>
        <w:t>Eurostar</w:t>
      </w:r>
      <w:proofErr w:type="spellEnd"/>
      <w:r w:rsidRPr="00AB545F">
        <w:rPr>
          <w:rFonts w:asciiTheme="minorHAnsi" w:hAnsiTheme="minorHAnsi" w:cstheme="minorHAnsi"/>
          <w:sz w:val="24"/>
          <w:szCs w:val="24"/>
        </w:rPr>
        <w:t xml:space="preserve"> zanotował w 2022 znaczne odbudowanie się zainteresowania konsumentów podróżowaniem pociągiem. Spowodowane to było głównie powrotem podróży służbowych dokonywanych przez pracowników takich sektorów jak: bankowość, dobra luksusowe oraz usługi doradcze. Podróże biznesowe realizowane przez </w:t>
      </w:r>
      <w:proofErr w:type="spellStart"/>
      <w:r w:rsidRPr="00AB545F">
        <w:rPr>
          <w:rFonts w:asciiTheme="minorHAnsi" w:hAnsiTheme="minorHAnsi" w:cstheme="minorHAnsi"/>
          <w:sz w:val="24"/>
          <w:szCs w:val="24"/>
        </w:rPr>
        <w:t>Eurostar</w:t>
      </w:r>
      <w:proofErr w:type="spellEnd"/>
      <w:r w:rsidRPr="00AB545F">
        <w:rPr>
          <w:rFonts w:asciiTheme="minorHAnsi" w:hAnsiTheme="minorHAnsi" w:cstheme="minorHAnsi"/>
          <w:sz w:val="24"/>
          <w:szCs w:val="24"/>
        </w:rPr>
        <w:t xml:space="preserve"> osiągnęły poziom 70% z roku 2019. Siatka połączeń została odbudowana w 75%. Jeśli chodzi o połączenia kolejowe z Polską, to nie ma połączenia bezpośredniego. W najkrótszym wariancie wymaga to 4 przesiadek, a koszt biletu wynosi ok. £1000. </w:t>
      </w:r>
    </w:p>
    <w:p w14:paraId="373AE023" w14:textId="22A01B70" w:rsidR="003C432E" w:rsidRPr="00AB545F" w:rsidRDefault="00C713FD" w:rsidP="00AB545F">
      <w:pPr>
        <w:pStyle w:val="BZ-rozdzia"/>
        <w:rPr>
          <w:rFonts w:asciiTheme="minorHAnsi" w:hAnsiTheme="minorHAnsi" w:cstheme="minorHAnsi"/>
          <w:sz w:val="24"/>
          <w:szCs w:val="24"/>
          <w:lang w:val="pl-PL"/>
        </w:rPr>
      </w:pPr>
      <w:r w:rsidRPr="00AB545F">
        <w:rPr>
          <w:rFonts w:asciiTheme="minorHAnsi" w:hAnsiTheme="minorHAnsi" w:cstheme="minorHAnsi"/>
          <w:sz w:val="24"/>
          <w:szCs w:val="24"/>
          <w:lang w:val="pl-PL"/>
        </w:rPr>
        <w:t>5</w:t>
      </w:r>
      <w:r w:rsidR="002F75DC" w:rsidRPr="00AB545F">
        <w:rPr>
          <w:rFonts w:asciiTheme="minorHAnsi" w:hAnsiTheme="minorHAnsi" w:cstheme="minorHAnsi"/>
          <w:sz w:val="24"/>
          <w:szCs w:val="24"/>
          <w:lang w:val="pl-PL"/>
        </w:rPr>
        <w:t xml:space="preserve">. </w:t>
      </w:r>
      <w:r w:rsidR="00D777C7" w:rsidRPr="00AB545F">
        <w:rPr>
          <w:rFonts w:asciiTheme="minorHAnsi" w:hAnsiTheme="minorHAnsi" w:cstheme="minorHAnsi"/>
          <w:sz w:val="24"/>
          <w:szCs w:val="24"/>
          <w:lang w:val="pl-PL"/>
        </w:rPr>
        <w:t>Popyt na polskie produkty turystyczne</w:t>
      </w:r>
      <w:bookmarkEnd w:id="7"/>
    </w:p>
    <w:p w14:paraId="4088EA79" w14:textId="047B416D" w:rsidR="006C2614" w:rsidRPr="00AB545F" w:rsidRDefault="006C2614" w:rsidP="006C2614">
      <w:pPr>
        <w:jc w:val="both"/>
        <w:rPr>
          <w:rFonts w:asciiTheme="minorHAnsi" w:hAnsiTheme="minorHAnsi" w:cstheme="minorHAnsi"/>
          <w:iCs/>
          <w:sz w:val="24"/>
          <w:szCs w:val="24"/>
        </w:rPr>
      </w:pPr>
      <w:r w:rsidRPr="00AB545F">
        <w:rPr>
          <w:rFonts w:asciiTheme="minorHAnsi" w:hAnsiTheme="minorHAnsi" w:cstheme="minorHAnsi"/>
          <w:iCs/>
          <w:sz w:val="24"/>
          <w:szCs w:val="24"/>
        </w:rPr>
        <w:t>W 2023 roku w Wielkiej Brytanii nie nastąpiła żadna poważna zmiana w zakresie sprzedaży polskich produktów turystycznych, zarówno w zakresie turystyki indywidualnej jak i grupowej. Polska jest nadal krajem, który odwiedzany jest głównie przez turystów indywidualnych.</w:t>
      </w:r>
      <w:r w:rsidR="00D36C3C" w:rsidRPr="00AB545F">
        <w:rPr>
          <w:rFonts w:asciiTheme="minorHAnsi" w:hAnsiTheme="minorHAnsi" w:cstheme="minorHAnsi"/>
          <w:iCs/>
          <w:sz w:val="24"/>
          <w:szCs w:val="24"/>
        </w:rPr>
        <w:t xml:space="preserve"> Zainteresowanych krótkimi wyjazdami do dużych miast. </w:t>
      </w:r>
      <w:r w:rsidRPr="00AB545F">
        <w:rPr>
          <w:rFonts w:asciiTheme="minorHAnsi" w:hAnsiTheme="minorHAnsi" w:cstheme="minorHAnsi"/>
          <w:iCs/>
          <w:sz w:val="24"/>
          <w:szCs w:val="24"/>
        </w:rPr>
        <w:t xml:space="preserve">  Ponad osiemdziesiąt procent wyjazdów do Polski jest organizowanych samodzielnie, bez pomocy biura turystycznego lub agenta turystycznego. Co więcej</w:t>
      </w:r>
      <w:r w:rsidR="00D36C3C" w:rsidRPr="00AB545F">
        <w:rPr>
          <w:rFonts w:asciiTheme="minorHAnsi" w:hAnsiTheme="minorHAnsi" w:cstheme="minorHAnsi"/>
          <w:iCs/>
          <w:sz w:val="24"/>
          <w:szCs w:val="24"/>
        </w:rPr>
        <w:t>,</w:t>
      </w:r>
      <w:r w:rsidRPr="00AB545F">
        <w:rPr>
          <w:rFonts w:asciiTheme="minorHAnsi" w:hAnsiTheme="minorHAnsi" w:cstheme="minorHAnsi"/>
          <w:iCs/>
          <w:sz w:val="24"/>
          <w:szCs w:val="24"/>
        </w:rPr>
        <w:t xml:space="preserve"> spośród 112 touroperatorów posiadających w swojej ofercie Polskę, jedynie 22 firm korzysta z usług DMC. Pozostałe 90 współpracuje bezpośrednio z </w:t>
      </w:r>
      <w:r w:rsidRPr="00AB545F">
        <w:rPr>
          <w:rFonts w:asciiTheme="minorHAnsi" w:hAnsiTheme="minorHAnsi" w:cstheme="minorHAnsi"/>
          <w:iCs/>
          <w:sz w:val="24"/>
          <w:szCs w:val="24"/>
        </w:rPr>
        <w:lastRenderedPageBreak/>
        <w:t>hotelami czy atrakcjami turystycznymi. Oferta touroperatorów w 2023 nie uległa większej zmianie. Nadal koncentruje się ona na turystyce miejskiej do takich miast jak Kraków, Warszawa, Gdańsk czy Wrocław. W ofercie są też wycieczki objazdowe po Polsce oraz po Europie Wschodniej.</w:t>
      </w:r>
      <w:r w:rsidRPr="00AB545F">
        <w:rPr>
          <w:rFonts w:asciiTheme="minorHAnsi" w:hAnsiTheme="minorHAnsi" w:cstheme="minorHAnsi"/>
          <w:i/>
          <w:sz w:val="24"/>
          <w:szCs w:val="24"/>
        </w:rPr>
        <w:t xml:space="preserve"> </w:t>
      </w:r>
      <w:r w:rsidRPr="00AB545F">
        <w:rPr>
          <w:rFonts w:asciiTheme="minorHAnsi" w:hAnsiTheme="minorHAnsi" w:cstheme="minorHAnsi"/>
          <w:iCs/>
          <w:sz w:val="24"/>
          <w:szCs w:val="24"/>
        </w:rPr>
        <w:t xml:space="preserve">W 2023 polskie miasta nadal cieszyły się dużym zainteresowaniem. Gdańsk staje się z roku na rok coraz bardziej popularnym miastem, czego dowodem jest otworzenie nowego połączenia przez Jet2, który to od 2024 będzie latał na trasie Londyn – Gdańsk. </w:t>
      </w:r>
    </w:p>
    <w:p w14:paraId="3C64247C" w14:textId="77777777" w:rsidR="004F2846" w:rsidRPr="00AB545F" w:rsidRDefault="004F2846" w:rsidP="00EC6456">
      <w:pPr>
        <w:spacing w:after="0"/>
        <w:jc w:val="both"/>
        <w:rPr>
          <w:rFonts w:asciiTheme="minorHAnsi" w:hAnsiTheme="minorHAnsi" w:cstheme="minorHAnsi"/>
          <w:i/>
          <w:color w:val="808080" w:themeColor="background1" w:themeShade="80"/>
          <w:sz w:val="8"/>
          <w:szCs w:val="8"/>
        </w:rPr>
      </w:pPr>
    </w:p>
    <w:p w14:paraId="68D88B5A" w14:textId="296E8CE0" w:rsidR="004F2846" w:rsidRPr="00AB545F" w:rsidRDefault="00AC2B5B" w:rsidP="004F2846">
      <w:pPr>
        <w:pStyle w:val="BZ-rozdzia"/>
        <w:rPr>
          <w:rFonts w:asciiTheme="minorHAnsi" w:hAnsiTheme="minorHAnsi" w:cstheme="minorHAnsi"/>
          <w:sz w:val="24"/>
          <w:szCs w:val="24"/>
          <w:lang w:val="pl-PL"/>
        </w:rPr>
      </w:pPr>
      <w:bookmarkStart w:id="8" w:name="_Toc61350022"/>
      <w:r w:rsidRPr="00AB545F">
        <w:rPr>
          <w:rFonts w:asciiTheme="minorHAnsi" w:hAnsiTheme="minorHAnsi" w:cstheme="minorHAnsi"/>
          <w:sz w:val="24"/>
          <w:szCs w:val="24"/>
          <w:lang w:val="pl-PL"/>
        </w:rPr>
        <w:t>6</w:t>
      </w:r>
      <w:r w:rsidR="00FC2174" w:rsidRPr="00AB545F">
        <w:rPr>
          <w:rFonts w:asciiTheme="minorHAnsi" w:hAnsiTheme="minorHAnsi" w:cstheme="minorHAnsi"/>
          <w:sz w:val="24"/>
          <w:szCs w:val="24"/>
          <w:lang w:val="pl-PL"/>
        </w:rPr>
        <w:t>.</w:t>
      </w:r>
      <w:r w:rsidR="004F2846" w:rsidRPr="00AB545F">
        <w:rPr>
          <w:rFonts w:asciiTheme="minorHAnsi" w:hAnsiTheme="minorHAnsi" w:cstheme="minorHAnsi"/>
          <w:sz w:val="24"/>
          <w:szCs w:val="24"/>
          <w:lang w:val="pl-PL"/>
        </w:rPr>
        <w:t xml:space="preserve"> Analiza </w:t>
      </w:r>
      <w:proofErr w:type="spellStart"/>
      <w:r w:rsidR="004F2846" w:rsidRPr="00AB545F">
        <w:rPr>
          <w:rFonts w:asciiTheme="minorHAnsi" w:hAnsiTheme="minorHAnsi" w:cstheme="minorHAnsi"/>
          <w:sz w:val="24"/>
          <w:szCs w:val="24"/>
          <w:lang w:val="pl-PL"/>
        </w:rPr>
        <w:t>zachowań</w:t>
      </w:r>
      <w:proofErr w:type="spellEnd"/>
      <w:r w:rsidR="004F2846" w:rsidRPr="00AB545F">
        <w:rPr>
          <w:rFonts w:asciiTheme="minorHAnsi" w:hAnsiTheme="minorHAnsi" w:cstheme="minorHAnsi"/>
          <w:sz w:val="24"/>
          <w:szCs w:val="24"/>
          <w:lang w:val="pl-PL"/>
        </w:rPr>
        <w:t xml:space="preserve"> konkurencji</w:t>
      </w:r>
      <w:bookmarkEnd w:id="8"/>
    </w:p>
    <w:p w14:paraId="5666E186" w14:textId="77777777" w:rsidR="004F2846" w:rsidRPr="00AB545F" w:rsidRDefault="004F2846" w:rsidP="004F2846">
      <w:pPr>
        <w:spacing w:after="0"/>
        <w:jc w:val="both"/>
        <w:rPr>
          <w:rFonts w:asciiTheme="minorHAnsi" w:hAnsiTheme="minorHAnsi" w:cstheme="minorHAnsi"/>
          <w:i/>
          <w:color w:val="808080" w:themeColor="background1" w:themeShade="80"/>
          <w:sz w:val="24"/>
          <w:szCs w:val="24"/>
        </w:rPr>
      </w:pPr>
    </w:p>
    <w:p w14:paraId="01A78389" w14:textId="77777777" w:rsidR="00D36C3C" w:rsidRPr="00AB545F" w:rsidRDefault="00D36C3C" w:rsidP="006C0AF0">
      <w:pPr>
        <w:jc w:val="both"/>
        <w:rPr>
          <w:rFonts w:asciiTheme="minorHAnsi" w:hAnsiTheme="minorHAnsi" w:cstheme="minorHAnsi"/>
          <w:b/>
          <w:bCs/>
          <w:iCs/>
          <w:sz w:val="24"/>
          <w:szCs w:val="24"/>
        </w:rPr>
      </w:pPr>
      <w:r w:rsidRPr="00AB545F">
        <w:rPr>
          <w:rFonts w:asciiTheme="minorHAnsi" w:hAnsiTheme="minorHAnsi" w:cstheme="minorHAnsi"/>
          <w:b/>
          <w:bCs/>
          <w:iCs/>
          <w:sz w:val="24"/>
          <w:szCs w:val="24"/>
        </w:rPr>
        <w:t>Kraje konkurujące z Polską koncentrują się przeważnie na jednym temacie rocznie, prowadząc odpowiednią do tego kampanię.</w:t>
      </w:r>
    </w:p>
    <w:p w14:paraId="3F6C8643" w14:textId="77777777" w:rsidR="00AB545F" w:rsidRDefault="0052599F" w:rsidP="006C0AF0">
      <w:pPr>
        <w:jc w:val="both"/>
        <w:rPr>
          <w:rFonts w:asciiTheme="minorHAnsi" w:hAnsiTheme="minorHAnsi" w:cstheme="minorHAnsi"/>
          <w:iCs/>
          <w:sz w:val="24"/>
          <w:szCs w:val="24"/>
        </w:rPr>
      </w:pPr>
      <w:r w:rsidRPr="00AB545F">
        <w:rPr>
          <w:rFonts w:asciiTheme="minorHAnsi" w:hAnsiTheme="minorHAnsi" w:cstheme="minorHAnsi"/>
          <w:b/>
          <w:bCs/>
          <w:iCs/>
          <w:sz w:val="24"/>
          <w:szCs w:val="24"/>
        </w:rPr>
        <w:t>CZECHY:</w:t>
      </w:r>
      <w:r w:rsidR="00AB545F">
        <w:rPr>
          <w:rFonts w:asciiTheme="minorHAnsi" w:hAnsiTheme="minorHAnsi" w:cstheme="minorHAnsi"/>
          <w:b/>
          <w:bCs/>
          <w:iCs/>
          <w:sz w:val="24"/>
          <w:szCs w:val="24"/>
        </w:rPr>
        <w:t xml:space="preserve"> </w:t>
      </w:r>
    </w:p>
    <w:p w14:paraId="71AD6623" w14:textId="416785D1" w:rsidR="0052599F" w:rsidRPr="00AB545F" w:rsidRDefault="00AB545F" w:rsidP="006C0AF0">
      <w:pPr>
        <w:jc w:val="both"/>
        <w:rPr>
          <w:rFonts w:asciiTheme="minorHAnsi" w:hAnsiTheme="minorHAnsi" w:cstheme="minorHAnsi"/>
          <w:b/>
          <w:bCs/>
          <w:iCs/>
          <w:sz w:val="24"/>
          <w:szCs w:val="24"/>
        </w:rPr>
      </w:pPr>
      <w:r>
        <w:rPr>
          <w:rFonts w:asciiTheme="minorHAnsi" w:hAnsiTheme="minorHAnsi" w:cstheme="minorHAnsi"/>
          <w:iCs/>
          <w:sz w:val="24"/>
          <w:szCs w:val="24"/>
        </w:rPr>
        <w:t>W</w:t>
      </w:r>
      <w:r w:rsidR="0052599F" w:rsidRPr="00AB545F">
        <w:rPr>
          <w:rFonts w:asciiTheme="minorHAnsi" w:hAnsiTheme="minorHAnsi" w:cstheme="minorHAnsi"/>
          <w:iCs/>
          <w:sz w:val="24"/>
          <w:szCs w:val="24"/>
        </w:rPr>
        <w:t xml:space="preserve"> 2023 Czechy przeprowadziły kampanię reklamową pod hasłem „</w:t>
      </w:r>
      <w:proofErr w:type="spellStart"/>
      <w:r w:rsidR="0052599F" w:rsidRPr="00AB545F">
        <w:rPr>
          <w:rFonts w:asciiTheme="minorHAnsi" w:hAnsiTheme="minorHAnsi" w:cstheme="minorHAnsi"/>
          <w:iCs/>
          <w:sz w:val="24"/>
          <w:szCs w:val="24"/>
        </w:rPr>
        <w:t>Unexpected</w:t>
      </w:r>
      <w:proofErr w:type="spellEnd"/>
      <w:r w:rsidR="0052599F" w:rsidRPr="00AB545F">
        <w:rPr>
          <w:rFonts w:asciiTheme="minorHAnsi" w:hAnsiTheme="minorHAnsi" w:cstheme="minorHAnsi"/>
          <w:iCs/>
          <w:sz w:val="24"/>
          <w:szCs w:val="24"/>
        </w:rPr>
        <w:t xml:space="preserve">”, której celem było połączenie tradycyjnych </w:t>
      </w:r>
      <w:proofErr w:type="spellStart"/>
      <w:r w:rsidR="0052599F" w:rsidRPr="00AB545F">
        <w:rPr>
          <w:rFonts w:asciiTheme="minorHAnsi" w:hAnsiTheme="minorHAnsi" w:cstheme="minorHAnsi"/>
          <w:iCs/>
          <w:sz w:val="24"/>
          <w:szCs w:val="24"/>
        </w:rPr>
        <w:t>zachowań</w:t>
      </w:r>
      <w:proofErr w:type="spellEnd"/>
      <w:r w:rsidR="0052599F" w:rsidRPr="00AB545F">
        <w:rPr>
          <w:rFonts w:asciiTheme="minorHAnsi" w:hAnsiTheme="minorHAnsi" w:cstheme="minorHAnsi"/>
          <w:iCs/>
          <w:sz w:val="24"/>
          <w:szCs w:val="24"/>
        </w:rPr>
        <w:t xml:space="preserve"> z elementem zaskoczenia. Poniżej przykładow</w:t>
      </w:r>
      <w:r w:rsidR="00D36C3C" w:rsidRPr="00AB545F">
        <w:rPr>
          <w:rFonts w:asciiTheme="minorHAnsi" w:hAnsiTheme="minorHAnsi" w:cstheme="minorHAnsi"/>
          <w:iCs/>
          <w:sz w:val="24"/>
          <w:szCs w:val="24"/>
        </w:rPr>
        <w:t>e</w:t>
      </w:r>
      <w:r w:rsidR="0052599F" w:rsidRPr="00AB545F">
        <w:rPr>
          <w:rFonts w:asciiTheme="minorHAnsi" w:hAnsiTheme="minorHAnsi" w:cstheme="minorHAnsi"/>
          <w:iCs/>
          <w:sz w:val="24"/>
          <w:szCs w:val="24"/>
        </w:rPr>
        <w:t xml:space="preserve"> reklam</w:t>
      </w:r>
      <w:r w:rsidR="00D36C3C" w:rsidRPr="00AB545F">
        <w:rPr>
          <w:rFonts w:asciiTheme="minorHAnsi" w:hAnsiTheme="minorHAnsi" w:cstheme="minorHAnsi"/>
          <w:iCs/>
          <w:sz w:val="24"/>
          <w:szCs w:val="24"/>
        </w:rPr>
        <w:t>y</w:t>
      </w:r>
      <w:r w:rsidR="0052599F" w:rsidRPr="00AB545F">
        <w:rPr>
          <w:rFonts w:asciiTheme="minorHAnsi" w:hAnsiTheme="minorHAnsi" w:cstheme="minorHAnsi"/>
          <w:iCs/>
          <w:sz w:val="24"/>
          <w:szCs w:val="24"/>
        </w:rPr>
        <w:t xml:space="preserve">. </w:t>
      </w:r>
    </w:p>
    <w:p w14:paraId="66AFE025" w14:textId="5E39FD0B" w:rsidR="0052599F" w:rsidRPr="00AB545F" w:rsidRDefault="0052599F" w:rsidP="00D36C3C">
      <w:pPr>
        <w:jc w:val="center"/>
        <w:rPr>
          <w:rFonts w:asciiTheme="minorHAnsi" w:hAnsiTheme="minorHAnsi" w:cstheme="minorHAnsi"/>
          <w:iCs/>
          <w:sz w:val="24"/>
          <w:szCs w:val="24"/>
        </w:rPr>
      </w:pPr>
      <w:r w:rsidRPr="00AB545F">
        <w:rPr>
          <w:rFonts w:asciiTheme="minorHAnsi" w:hAnsiTheme="minorHAnsi" w:cstheme="minorHAnsi"/>
          <w:iCs/>
          <w:sz w:val="24"/>
          <w:szCs w:val="24"/>
        </w:rPr>
        <w:t>„</w:t>
      </w:r>
      <w:r w:rsidRPr="00AB545F">
        <w:rPr>
          <w:rFonts w:asciiTheme="minorHAnsi" w:hAnsiTheme="minorHAnsi" w:cstheme="minorHAnsi"/>
          <w:noProof/>
          <w:sz w:val="24"/>
          <w:szCs w:val="24"/>
        </w:rPr>
        <w:drawing>
          <wp:inline distT="0" distB="0" distL="0" distR="0" wp14:anchorId="4E6B5C7F" wp14:editId="17C2CAD8">
            <wp:extent cx="3528060" cy="1914571"/>
            <wp:effectExtent l="0" t="0" r="0" b="9525"/>
            <wp:docPr id="2052174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4774" name="Picture 1" descr="A screenshot of a computer&#10;&#10;Description automatically generated"/>
                    <pic:cNvPicPr/>
                  </pic:nvPicPr>
                  <pic:blipFill rotWithShape="1">
                    <a:blip r:embed="rId8"/>
                    <a:srcRect l="19312" t="26574" r="20238" b="15108"/>
                    <a:stretch/>
                  </pic:blipFill>
                  <pic:spPr bwMode="auto">
                    <a:xfrm>
                      <a:off x="0" y="0"/>
                      <a:ext cx="3547695" cy="1925226"/>
                    </a:xfrm>
                    <a:prstGeom prst="rect">
                      <a:avLst/>
                    </a:prstGeom>
                    <a:ln>
                      <a:noFill/>
                    </a:ln>
                    <a:extLst>
                      <a:ext uri="{53640926-AAD7-44D8-BBD7-CCE9431645EC}">
                        <a14:shadowObscured xmlns:a14="http://schemas.microsoft.com/office/drawing/2010/main"/>
                      </a:ext>
                    </a:extLst>
                  </pic:spPr>
                </pic:pic>
              </a:graphicData>
            </a:graphic>
          </wp:inline>
        </w:drawing>
      </w:r>
    </w:p>
    <w:p w14:paraId="28DC7C5D" w14:textId="17F318B7" w:rsidR="0052599F" w:rsidRPr="00AB545F" w:rsidRDefault="0052599F" w:rsidP="00D36C3C">
      <w:pPr>
        <w:jc w:val="center"/>
        <w:rPr>
          <w:rFonts w:asciiTheme="minorHAnsi" w:hAnsiTheme="minorHAnsi" w:cstheme="minorHAnsi"/>
          <w:i/>
          <w:color w:val="984806" w:themeColor="accent6" w:themeShade="80"/>
          <w:sz w:val="24"/>
          <w:szCs w:val="24"/>
        </w:rPr>
      </w:pPr>
      <w:r w:rsidRPr="00AB545F">
        <w:rPr>
          <w:rFonts w:asciiTheme="minorHAnsi" w:hAnsiTheme="minorHAnsi" w:cstheme="minorHAnsi"/>
          <w:i/>
          <w:noProof/>
          <w:color w:val="984806" w:themeColor="accent6" w:themeShade="80"/>
          <w:sz w:val="24"/>
          <w:szCs w:val="24"/>
        </w:rPr>
        <w:drawing>
          <wp:inline distT="0" distB="0" distL="0" distR="0" wp14:anchorId="2ED72900" wp14:editId="45DD2D06">
            <wp:extent cx="3489960" cy="1963103"/>
            <wp:effectExtent l="0" t="0" r="0" b="0"/>
            <wp:docPr id="117489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1151" cy="1969398"/>
                    </a:xfrm>
                    <a:prstGeom prst="rect">
                      <a:avLst/>
                    </a:prstGeom>
                    <a:noFill/>
                  </pic:spPr>
                </pic:pic>
              </a:graphicData>
            </a:graphic>
          </wp:inline>
        </w:drawing>
      </w:r>
    </w:p>
    <w:p w14:paraId="104C788E" w14:textId="77777777" w:rsidR="00BA0B81" w:rsidRDefault="00BA0B81" w:rsidP="006C0AF0">
      <w:pPr>
        <w:jc w:val="both"/>
        <w:rPr>
          <w:rFonts w:asciiTheme="minorHAnsi" w:hAnsiTheme="minorHAnsi" w:cstheme="minorHAnsi"/>
          <w:b/>
          <w:bCs/>
          <w:iCs/>
          <w:sz w:val="24"/>
          <w:szCs w:val="24"/>
        </w:rPr>
      </w:pPr>
    </w:p>
    <w:p w14:paraId="49FE01FA" w14:textId="77777777" w:rsidR="00BA0B81" w:rsidRDefault="00BA0B81" w:rsidP="006C0AF0">
      <w:pPr>
        <w:jc w:val="both"/>
        <w:rPr>
          <w:rFonts w:asciiTheme="minorHAnsi" w:hAnsiTheme="minorHAnsi" w:cstheme="minorHAnsi"/>
          <w:b/>
          <w:bCs/>
          <w:iCs/>
          <w:sz w:val="24"/>
          <w:szCs w:val="24"/>
        </w:rPr>
      </w:pPr>
    </w:p>
    <w:p w14:paraId="4CF7DCF6" w14:textId="60B99109" w:rsidR="0052599F" w:rsidRPr="00AB545F" w:rsidRDefault="00835AF5" w:rsidP="006C0AF0">
      <w:pPr>
        <w:jc w:val="both"/>
        <w:rPr>
          <w:rFonts w:asciiTheme="minorHAnsi" w:hAnsiTheme="minorHAnsi" w:cstheme="minorHAnsi"/>
          <w:b/>
          <w:bCs/>
          <w:iCs/>
          <w:sz w:val="24"/>
          <w:szCs w:val="24"/>
        </w:rPr>
      </w:pPr>
      <w:r w:rsidRPr="00AB545F">
        <w:rPr>
          <w:rFonts w:asciiTheme="minorHAnsi" w:hAnsiTheme="minorHAnsi" w:cstheme="minorHAnsi"/>
          <w:b/>
          <w:bCs/>
          <w:iCs/>
          <w:sz w:val="24"/>
          <w:szCs w:val="24"/>
        </w:rPr>
        <w:lastRenderedPageBreak/>
        <w:t>SŁOWENIA</w:t>
      </w:r>
    </w:p>
    <w:p w14:paraId="2CECD3BC" w14:textId="244D24A2" w:rsidR="00835AF5" w:rsidRPr="00AB545F" w:rsidRDefault="00835AF5" w:rsidP="006C0AF0">
      <w:pPr>
        <w:jc w:val="both"/>
        <w:rPr>
          <w:rFonts w:asciiTheme="minorHAnsi" w:hAnsiTheme="minorHAnsi" w:cstheme="minorHAnsi"/>
          <w:iCs/>
          <w:sz w:val="24"/>
          <w:szCs w:val="24"/>
        </w:rPr>
      </w:pPr>
      <w:r w:rsidRPr="00AB545F">
        <w:rPr>
          <w:rFonts w:asciiTheme="minorHAnsi" w:hAnsiTheme="minorHAnsi" w:cstheme="minorHAnsi"/>
          <w:iCs/>
          <w:sz w:val="24"/>
          <w:szCs w:val="24"/>
        </w:rPr>
        <w:t xml:space="preserve">W 2023 roku Słowenia kontynuowała swoją internetową kampanię z 2022 roku zatytułowaną „I FEEL SLOVENIA. MY WAY”. Kampania ta dotyczyła następujących produktów: turystyka aktywna, turystyka prozdrowotna &amp; Spa, turystyka miejska (kultura, historia, gastronomia) oraz MICE. Reklamy były wyświetlane na </w:t>
      </w:r>
      <w:proofErr w:type="spellStart"/>
      <w:r w:rsidRPr="00AB545F">
        <w:rPr>
          <w:rFonts w:asciiTheme="minorHAnsi" w:hAnsiTheme="minorHAnsi" w:cstheme="minorHAnsi"/>
          <w:iCs/>
          <w:sz w:val="24"/>
          <w:szCs w:val="24"/>
        </w:rPr>
        <w:t>TikToku</w:t>
      </w:r>
      <w:proofErr w:type="spellEnd"/>
      <w:r w:rsidRPr="00AB545F">
        <w:rPr>
          <w:rFonts w:asciiTheme="minorHAnsi" w:hAnsiTheme="minorHAnsi" w:cstheme="minorHAnsi"/>
          <w:iCs/>
          <w:sz w:val="24"/>
          <w:szCs w:val="24"/>
        </w:rPr>
        <w:t xml:space="preserve">, </w:t>
      </w:r>
      <w:proofErr w:type="spellStart"/>
      <w:r w:rsidRPr="00AB545F">
        <w:rPr>
          <w:rFonts w:asciiTheme="minorHAnsi" w:hAnsiTheme="minorHAnsi" w:cstheme="minorHAnsi"/>
          <w:iCs/>
          <w:sz w:val="24"/>
          <w:szCs w:val="24"/>
        </w:rPr>
        <w:t>Spotify</w:t>
      </w:r>
      <w:proofErr w:type="spellEnd"/>
      <w:r w:rsidRPr="00AB545F">
        <w:rPr>
          <w:rFonts w:asciiTheme="minorHAnsi" w:hAnsiTheme="minorHAnsi" w:cstheme="minorHAnsi"/>
          <w:iCs/>
          <w:sz w:val="24"/>
          <w:szCs w:val="24"/>
        </w:rPr>
        <w:t xml:space="preserve">, Google Performance Max, Discovery, YouTube,  Twitter. Nawiązano również partnerstwo z organizatorem Tour de France oraz z  </w:t>
      </w:r>
      <w:proofErr w:type="spellStart"/>
      <w:r w:rsidRPr="00AB545F">
        <w:rPr>
          <w:rFonts w:asciiTheme="minorHAnsi" w:hAnsiTheme="minorHAnsi" w:cstheme="minorHAnsi"/>
          <w:iCs/>
          <w:sz w:val="24"/>
          <w:szCs w:val="24"/>
        </w:rPr>
        <w:t>Condé</w:t>
      </w:r>
      <w:proofErr w:type="spellEnd"/>
      <w:r w:rsidRPr="00AB545F">
        <w:rPr>
          <w:rFonts w:asciiTheme="minorHAnsi" w:hAnsiTheme="minorHAnsi" w:cstheme="minorHAnsi"/>
          <w:iCs/>
          <w:sz w:val="24"/>
          <w:szCs w:val="24"/>
        </w:rPr>
        <w:t xml:space="preserve"> </w:t>
      </w:r>
      <w:proofErr w:type="spellStart"/>
      <w:r w:rsidRPr="00AB545F">
        <w:rPr>
          <w:rFonts w:asciiTheme="minorHAnsi" w:hAnsiTheme="minorHAnsi" w:cstheme="minorHAnsi"/>
          <w:iCs/>
          <w:sz w:val="24"/>
          <w:szCs w:val="24"/>
        </w:rPr>
        <w:t>Nast</w:t>
      </w:r>
      <w:proofErr w:type="spellEnd"/>
      <w:r w:rsidRPr="00AB545F">
        <w:rPr>
          <w:rFonts w:asciiTheme="minorHAnsi" w:hAnsiTheme="minorHAnsi" w:cstheme="minorHAnsi"/>
          <w:iCs/>
          <w:sz w:val="24"/>
          <w:szCs w:val="24"/>
        </w:rPr>
        <w:t xml:space="preserve"> </w:t>
      </w:r>
      <w:proofErr w:type="spellStart"/>
      <w:r w:rsidRPr="00AB545F">
        <w:rPr>
          <w:rFonts w:asciiTheme="minorHAnsi" w:hAnsiTheme="minorHAnsi" w:cstheme="minorHAnsi"/>
          <w:iCs/>
          <w:sz w:val="24"/>
          <w:szCs w:val="24"/>
        </w:rPr>
        <w:t>Traveller</w:t>
      </w:r>
      <w:proofErr w:type="spellEnd"/>
      <w:r w:rsidRPr="00AB545F">
        <w:rPr>
          <w:rFonts w:asciiTheme="minorHAnsi" w:hAnsiTheme="minorHAnsi" w:cstheme="minorHAnsi"/>
          <w:iCs/>
          <w:sz w:val="24"/>
          <w:szCs w:val="24"/>
        </w:rPr>
        <w:t>.</w:t>
      </w:r>
    </w:p>
    <w:p w14:paraId="3C9C0031" w14:textId="02B84CFC" w:rsidR="00835AF5" w:rsidRPr="00AB545F" w:rsidRDefault="00835AF5" w:rsidP="006C0AF0">
      <w:pPr>
        <w:jc w:val="both"/>
        <w:rPr>
          <w:rFonts w:asciiTheme="minorHAnsi" w:hAnsiTheme="minorHAnsi" w:cstheme="minorHAnsi"/>
          <w:iCs/>
          <w:sz w:val="24"/>
          <w:szCs w:val="24"/>
        </w:rPr>
      </w:pPr>
      <w:r w:rsidRPr="00AB545F">
        <w:rPr>
          <w:rFonts w:asciiTheme="minorHAnsi" w:hAnsiTheme="minorHAnsi" w:cstheme="minorHAnsi"/>
          <w:iCs/>
          <w:noProof/>
          <w:sz w:val="24"/>
          <w:szCs w:val="24"/>
        </w:rPr>
        <w:drawing>
          <wp:inline distT="0" distB="0" distL="0" distR="0" wp14:anchorId="514CD21B" wp14:editId="3F2782FA">
            <wp:extent cx="3238500" cy="1800067"/>
            <wp:effectExtent l="0" t="0" r="0" b="0"/>
            <wp:docPr id="844577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6005" cy="1815355"/>
                    </a:xfrm>
                    <a:prstGeom prst="rect">
                      <a:avLst/>
                    </a:prstGeom>
                    <a:noFill/>
                  </pic:spPr>
                </pic:pic>
              </a:graphicData>
            </a:graphic>
          </wp:inline>
        </w:drawing>
      </w:r>
    </w:p>
    <w:p w14:paraId="2F99DC27" w14:textId="79EBAB24" w:rsidR="00835AF5" w:rsidRPr="00AB545F" w:rsidRDefault="00835AF5" w:rsidP="006C0AF0">
      <w:pPr>
        <w:jc w:val="both"/>
        <w:rPr>
          <w:rFonts w:asciiTheme="minorHAnsi" w:hAnsiTheme="minorHAnsi" w:cstheme="minorHAnsi"/>
          <w:iCs/>
          <w:sz w:val="24"/>
          <w:szCs w:val="24"/>
        </w:rPr>
      </w:pPr>
      <w:r w:rsidRPr="00AB545F">
        <w:rPr>
          <w:rFonts w:asciiTheme="minorHAnsi" w:hAnsiTheme="minorHAnsi" w:cstheme="minorHAnsi"/>
          <w:iCs/>
          <w:noProof/>
          <w:sz w:val="24"/>
          <w:szCs w:val="24"/>
        </w:rPr>
        <w:drawing>
          <wp:inline distT="0" distB="0" distL="0" distR="0" wp14:anchorId="75BFBC76" wp14:editId="3C9870AD">
            <wp:extent cx="3352800" cy="2166115"/>
            <wp:effectExtent l="0" t="0" r="0" b="5715"/>
            <wp:docPr id="837688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366" cy="2174233"/>
                    </a:xfrm>
                    <a:prstGeom prst="rect">
                      <a:avLst/>
                    </a:prstGeom>
                    <a:noFill/>
                  </pic:spPr>
                </pic:pic>
              </a:graphicData>
            </a:graphic>
          </wp:inline>
        </w:drawing>
      </w:r>
    </w:p>
    <w:p w14:paraId="0F205EA3" w14:textId="77777777" w:rsidR="00BA0B81" w:rsidRDefault="00D36C3C" w:rsidP="006C0AF0">
      <w:pPr>
        <w:jc w:val="both"/>
        <w:rPr>
          <w:rFonts w:asciiTheme="minorHAnsi" w:hAnsiTheme="minorHAnsi" w:cstheme="minorHAnsi"/>
          <w:b/>
          <w:bCs/>
          <w:iCs/>
          <w:sz w:val="24"/>
          <w:szCs w:val="24"/>
        </w:rPr>
      </w:pPr>
      <w:r w:rsidRPr="00AB545F">
        <w:rPr>
          <w:rFonts w:asciiTheme="minorHAnsi" w:hAnsiTheme="minorHAnsi" w:cstheme="minorHAnsi"/>
          <w:b/>
          <w:bCs/>
          <w:iCs/>
          <w:sz w:val="24"/>
          <w:szCs w:val="24"/>
        </w:rPr>
        <w:t>SŁOWACJA</w:t>
      </w:r>
    </w:p>
    <w:p w14:paraId="56794ECD" w14:textId="4E82E88E" w:rsidR="00D36C3C" w:rsidRPr="00BA0B81" w:rsidRDefault="00D36C3C" w:rsidP="006C0AF0">
      <w:pPr>
        <w:jc w:val="both"/>
        <w:rPr>
          <w:rFonts w:asciiTheme="minorHAnsi" w:hAnsiTheme="minorHAnsi" w:cstheme="minorHAnsi"/>
          <w:b/>
          <w:bCs/>
          <w:iCs/>
          <w:sz w:val="24"/>
          <w:szCs w:val="24"/>
        </w:rPr>
      </w:pPr>
      <w:r w:rsidRPr="00AB545F">
        <w:rPr>
          <w:rFonts w:asciiTheme="minorHAnsi" w:hAnsiTheme="minorHAnsi" w:cstheme="minorHAnsi"/>
          <w:iCs/>
          <w:sz w:val="24"/>
          <w:szCs w:val="24"/>
        </w:rPr>
        <w:t>Słowacja wprowadziła nową aplikację  „</w:t>
      </w:r>
      <w:proofErr w:type="spellStart"/>
      <w:r w:rsidRPr="00AB545F">
        <w:rPr>
          <w:rFonts w:asciiTheme="minorHAnsi" w:hAnsiTheme="minorHAnsi" w:cstheme="minorHAnsi"/>
          <w:iCs/>
          <w:sz w:val="24"/>
          <w:szCs w:val="24"/>
        </w:rPr>
        <w:t>SmartGuide</w:t>
      </w:r>
      <w:proofErr w:type="spellEnd"/>
      <w:r w:rsidRPr="00AB545F">
        <w:rPr>
          <w:rFonts w:asciiTheme="minorHAnsi" w:hAnsiTheme="minorHAnsi" w:cstheme="minorHAnsi"/>
          <w:iCs/>
          <w:sz w:val="24"/>
          <w:szCs w:val="24"/>
        </w:rPr>
        <w:t xml:space="preserve">”, która ma pomóc turystom w planowaniu wyjazdów łączących w sobie kilka mikroregionów. </w:t>
      </w:r>
    </w:p>
    <w:p w14:paraId="180B2FA0" w14:textId="056EB777" w:rsidR="00D36C3C" w:rsidRPr="00AB545F" w:rsidRDefault="00D36C3C" w:rsidP="006C0AF0">
      <w:pPr>
        <w:jc w:val="both"/>
        <w:rPr>
          <w:rFonts w:asciiTheme="minorHAnsi" w:hAnsiTheme="minorHAnsi" w:cstheme="minorHAnsi"/>
          <w:iCs/>
          <w:sz w:val="24"/>
          <w:szCs w:val="24"/>
        </w:rPr>
      </w:pPr>
      <w:r w:rsidRPr="00AB545F">
        <w:rPr>
          <w:rFonts w:asciiTheme="minorHAnsi" w:hAnsiTheme="minorHAnsi" w:cstheme="minorHAnsi"/>
          <w:iCs/>
          <w:noProof/>
          <w:sz w:val="24"/>
          <w:szCs w:val="24"/>
        </w:rPr>
        <w:drawing>
          <wp:inline distT="0" distB="0" distL="0" distR="0" wp14:anchorId="505D99D1" wp14:editId="0F9E07A8">
            <wp:extent cx="2125980" cy="1530403"/>
            <wp:effectExtent l="0" t="0" r="7620" b="0"/>
            <wp:docPr id="124520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889" cy="1540415"/>
                    </a:xfrm>
                    <a:prstGeom prst="rect">
                      <a:avLst/>
                    </a:prstGeom>
                    <a:noFill/>
                  </pic:spPr>
                </pic:pic>
              </a:graphicData>
            </a:graphic>
          </wp:inline>
        </w:drawing>
      </w:r>
    </w:p>
    <w:p w14:paraId="3EA8A1B0" w14:textId="431FB70E" w:rsidR="00D36C3C" w:rsidRPr="00AB545F" w:rsidRDefault="00D36C3C" w:rsidP="006C0AF0">
      <w:pPr>
        <w:jc w:val="both"/>
        <w:rPr>
          <w:rFonts w:asciiTheme="minorHAnsi" w:hAnsiTheme="minorHAnsi" w:cstheme="minorHAnsi"/>
          <w:iCs/>
          <w:sz w:val="24"/>
          <w:szCs w:val="24"/>
        </w:rPr>
      </w:pPr>
    </w:p>
    <w:p w14:paraId="73FFFB55" w14:textId="657A5E35" w:rsidR="00B418AF" w:rsidRPr="00AB545F" w:rsidRDefault="00B418AF" w:rsidP="006C0AF0">
      <w:pPr>
        <w:jc w:val="both"/>
        <w:rPr>
          <w:rFonts w:asciiTheme="minorHAnsi" w:hAnsiTheme="minorHAnsi" w:cstheme="minorHAnsi"/>
          <w:b/>
          <w:bCs/>
          <w:iCs/>
          <w:sz w:val="24"/>
          <w:szCs w:val="24"/>
        </w:rPr>
      </w:pPr>
      <w:r w:rsidRPr="00AB545F">
        <w:rPr>
          <w:rFonts w:asciiTheme="minorHAnsi" w:hAnsiTheme="minorHAnsi" w:cstheme="minorHAnsi"/>
          <w:b/>
          <w:bCs/>
          <w:iCs/>
          <w:sz w:val="24"/>
          <w:szCs w:val="24"/>
        </w:rPr>
        <w:t>OFERTA Z KRAJÓW KONKURENCYJNYCH</w:t>
      </w:r>
    </w:p>
    <w:p w14:paraId="739B736E" w14:textId="12E2BD61" w:rsidR="00B418AF" w:rsidRPr="00AB545F" w:rsidRDefault="00B418AF" w:rsidP="006C0AF0">
      <w:pPr>
        <w:jc w:val="both"/>
        <w:rPr>
          <w:rFonts w:asciiTheme="minorHAnsi" w:hAnsiTheme="minorHAnsi" w:cstheme="minorHAnsi"/>
          <w:iCs/>
          <w:sz w:val="24"/>
          <w:szCs w:val="24"/>
        </w:rPr>
      </w:pPr>
      <w:r w:rsidRPr="00AB545F">
        <w:rPr>
          <w:rFonts w:asciiTheme="minorHAnsi" w:hAnsiTheme="minorHAnsi" w:cstheme="minorHAnsi"/>
          <w:iCs/>
          <w:sz w:val="24"/>
          <w:szCs w:val="24"/>
        </w:rPr>
        <w:t xml:space="preserve">Oferta wyjazdów do krajów konkurencyjnych jest dostępna zarówno w biurach podróży jak i na stronach internetowych OTA. </w:t>
      </w:r>
    </w:p>
    <w:p w14:paraId="3117B24B" w14:textId="77777777" w:rsidR="00B418AF" w:rsidRPr="00AB545F" w:rsidRDefault="00B418AF" w:rsidP="00B418AF">
      <w:pPr>
        <w:spacing w:after="0" w:line="240" w:lineRule="auto"/>
        <w:jc w:val="both"/>
        <w:rPr>
          <w:rFonts w:asciiTheme="minorHAnsi" w:hAnsiTheme="minorHAnsi" w:cstheme="minorHAnsi"/>
          <w:sz w:val="24"/>
          <w:szCs w:val="24"/>
          <w:u w:val="single"/>
        </w:rPr>
      </w:pPr>
      <w:bookmarkStart w:id="9" w:name="_Toc375299258"/>
      <w:bookmarkStart w:id="10" w:name="_Toc61350023"/>
      <w:r w:rsidRPr="00AB545F">
        <w:rPr>
          <w:rFonts w:asciiTheme="minorHAnsi" w:hAnsiTheme="minorHAnsi" w:cstheme="minorHAnsi"/>
          <w:sz w:val="24"/>
          <w:szCs w:val="24"/>
          <w:u w:val="single"/>
        </w:rPr>
        <w:t>PORTALE BOOKINGOWE</w:t>
      </w:r>
    </w:p>
    <w:p w14:paraId="751FA895" w14:textId="77777777" w:rsidR="00B418AF" w:rsidRPr="00AB545F" w:rsidRDefault="00B418AF" w:rsidP="00B418AF">
      <w:pPr>
        <w:pStyle w:val="Akapitzlist"/>
        <w:spacing w:after="0" w:line="240" w:lineRule="auto"/>
        <w:jc w:val="both"/>
        <w:rPr>
          <w:rFonts w:asciiTheme="minorHAnsi" w:hAnsiTheme="minorHAnsi" w:cstheme="minorHAnsi"/>
          <w:sz w:val="24"/>
          <w:szCs w:val="24"/>
        </w:rPr>
      </w:pPr>
    </w:p>
    <w:p w14:paraId="5EC922F9" w14:textId="3243D5FD" w:rsidR="00B418AF" w:rsidRDefault="00B418AF" w:rsidP="00B418AF">
      <w:pPr>
        <w:pStyle w:val="Akapitzlist"/>
        <w:numPr>
          <w:ilvl w:val="0"/>
          <w:numId w:val="15"/>
        </w:num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Czechy:</w:t>
      </w:r>
    </w:p>
    <w:p w14:paraId="14CC7C4B" w14:textId="77777777" w:rsidR="00AB545F" w:rsidRPr="00AB545F" w:rsidRDefault="00AB545F" w:rsidP="00AB545F">
      <w:pPr>
        <w:pStyle w:val="Akapitzlist"/>
        <w:spacing w:after="0" w:line="240" w:lineRule="auto"/>
        <w:ind w:left="360"/>
        <w:jc w:val="both"/>
        <w:rPr>
          <w:rFonts w:asciiTheme="minorHAnsi" w:hAnsiTheme="minorHAnsi" w:cstheme="minorHAnsi"/>
          <w:b/>
          <w:bCs/>
          <w:sz w:val="24"/>
          <w:szCs w:val="24"/>
        </w:rPr>
      </w:pPr>
    </w:p>
    <w:p w14:paraId="654F9E98" w14:textId="6A87612F"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Z Wielkiej Brytanii to Czech są trzy bezpośrednie połączenia: do Pragi, Brna oraz Ostrawy, co w porównaniu z siatką połączeń lotniczych do Polski, sytuacja Czech jest na o wiele słabszej pozycji.</w:t>
      </w:r>
    </w:p>
    <w:p w14:paraId="1E782A8B" w14:textId="77777777" w:rsidR="00F442FA"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Czechy w 2023 promowały jedynie wyjazdy do miast. Koszt 3-dniowego pobytu w Pradze, w hotelu 4* wraz z przelotem dla jednej osoby wynosi średnio ok. £112 W ubiegłym roku podobny wyjazd kosztował około </w:t>
      </w:r>
      <w:r w:rsidR="00F442FA" w:rsidRPr="00AB545F">
        <w:rPr>
          <w:rFonts w:asciiTheme="minorHAnsi" w:hAnsiTheme="minorHAnsi" w:cstheme="minorHAnsi"/>
          <w:sz w:val="24"/>
          <w:szCs w:val="24"/>
        </w:rPr>
        <w:t>£293.</w:t>
      </w:r>
    </w:p>
    <w:p w14:paraId="6D1817D9" w14:textId="77777777" w:rsidR="00F442FA" w:rsidRPr="00AB545F" w:rsidRDefault="00F442FA" w:rsidP="00B418AF">
      <w:pPr>
        <w:spacing w:after="0" w:line="240" w:lineRule="auto"/>
        <w:jc w:val="both"/>
        <w:rPr>
          <w:rFonts w:asciiTheme="minorHAnsi" w:hAnsiTheme="minorHAnsi" w:cstheme="minorHAnsi"/>
          <w:sz w:val="24"/>
          <w:szCs w:val="24"/>
        </w:rPr>
      </w:pPr>
    </w:p>
    <w:p w14:paraId="55D86D67" w14:textId="28D174EE" w:rsidR="00F442FA"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2023</w:t>
      </w:r>
    </w:p>
    <w:p w14:paraId="55F884FE" w14:textId="6D3A8F55" w:rsidR="00F442FA" w:rsidRPr="00AB545F" w:rsidRDefault="00F442FA"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7A999541" wp14:editId="10B0E0C3">
            <wp:extent cx="4556760" cy="2055363"/>
            <wp:effectExtent l="0" t="0" r="0" b="2540"/>
            <wp:docPr id="898622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2557" name="Picture 1" descr="A screenshot of a computer&#10;&#10;Description automatically generated"/>
                    <pic:cNvPicPr/>
                  </pic:nvPicPr>
                  <pic:blipFill rotWithShape="1">
                    <a:blip r:embed="rId13"/>
                    <a:srcRect t="13875" b="5938"/>
                    <a:stretch/>
                  </pic:blipFill>
                  <pic:spPr bwMode="auto">
                    <a:xfrm>
                      <a:off x="0" y="0"/>
                      <a:ext cx="4565737" cy="2059412"/>
                    </a:xfrm>
                    <a:prstGeom prst="rect">
                      <a:avLst/>
                    </a:prstGeom>
                    <a:ln>
                      <a:noFill/>
                    </a:ln>
                    <a:extLst>
                      <a:ext uri="{53640926-AAD7-44D8-BBD7-CCE9431645EC}">
                        <a14:shadowObscured xmlns:a14="http://schemas.microsoft.com/office/drawing/2010/main"/>
                      </a:ext>
                    </a:extLst>
                  </pic:spPr>
                </pic:pic>
              </a:graphicData>
            </a:graphic>
          </wp:inline>
        </w:drawing>
      </w:r>
    </w:p>
    <w:p w14:paraId="792EB82A" w14:textId="5057DE50"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 </w:t>
      </w:r>
    </w:p>
    <w:p w14:paraId="105C2842" w14:textId="77777777" w:rsidR="00B418AF" w:rsidRPr="00AB545F" w:rsidRDefault="00B418AF" w:rsidP="00B418AF">
      <w:pPr>
        <w:spacing w:after="0" w:line="240" w:lineRule="auto"/>
        <w:jc w:val="both"/>
        <w:rPr>
          <w:rFonts w:asciiTheme="minorHAnsi" w:hAnsiTheme="minorHAnsi" w:cstheme="minorHAnsi"/>
          <w:sz w:val="24"/>
          <w:szCs w:val="24"/>
        </w:rPr>
      </w:pPr>
    </w:p>
    <w:p w14:paraId="3A812F56" w14:textId="7A813CC9" w:rsidR="00B418AF"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2022</w:t>
      </w:r>
    </w:p>
    <w:p w14:paraId="0901DB66" w14:textId="77777777"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0E272864" wp14:editId="45A25CF1">
            <wp:extent cx="4640580" cy="2172970"/>
            <wp:effectExtent l="0" t="0" r="7620" b="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rotWithShape="1">
                    <a:blip r:embed="rId14"/>
                    <a:srcRect t="12238" b="7535"/>
                    <a:stretch/>
                  </pic:blipFill>
                  <pic:spPr bwMode="auto">
                    <a:xfrm>
                      <a:off x="0" y="0"/>
                      <a:ext cx="4655685" cy="2180043"/>
                    </a:xfrm>
                    <a:prstGeom prst="rect">
                      <a:avLst/>
                    </a:prstGeom>
                    <a:ln>
                      <a:noFill/>
                    </a:ln>
                    <a:extLst>
                      <a:ext uri="{53640926-AAD7-44D8-BBD7-CCE9431645EC}">
                        <a14:shadowObscured xmlns:a14="http://schemas.microsoft.com/office/drawing/2010/main"/>
                      </a:ext>
                    </a:extLst>
                  </pic:spPr>
                </pic:pic>
              </a:graphicData>
            </a:graphic>
          </wp:inline>
        </w:drawing>
      </w:r>
    </w:p>
    <w:p w14:paraId="2386ABA3" w14:textId="77777777" w:rsidR="00B418AF" w:rsidRDefault="00B418AF" w:rsidP="00B418AF">
      <w:pPr>
        <w:spacing w:after="0" w:line="240" w:lineRule="auto"/>
        <w:jc w:val="both"/>
        <w:rPr>
          <w:rFonts w:asciiTheme="minorHAnsi" w:hAnsiTheme="minorHAnsi" w:cstheme="minorHAnsi"/>
          <w:b/>
          <w:bCs/>
          <w:sz w:val="24"/>
          <w:szCs w:val="24"/>
        </w:rPr>
      </w:pPr>
    </w:p>
    <w:p w14:paraId="5FFCE663" w14:textId="77777777" w:rsidR="00BA0B81" w:rsidRPr="00AB545F" w:rsidRDefault="00BA0B81" w:rsidP="00B418AF">
      <w:pPr>
        <w:spacing w:after="0" w:line="240" w:lineRule="auto"/>
        <w:jc w:val="both"/>
        <w:rPr>
          <w:rFonts w:asciiTheme="minorHAnsi" w:hAnsiTheme="minorHAnsi" w:cstheme="minorHAnsi"/>
          <w:b/>
          <w:bCs/>
          <w:sz w:val="24"/>
          <w:szCs w:val="24"/>
        </w:rPr>
      </w:pPr>
    </w:p>
    <w:p w14:paraId="00735B32" w14:textId="77777777" w:rsidR="00B418AF" w:rsidRPr="00AB545F" w:rsidRDefault="00B418AF" w:rsidP="00B418AF">
      <w:pPr>
        <w:pStyle w:val="Akapitzlist"/>
        <w:numPr>
          <w:ilvl w:val="0"/>
          <w:numId w:val="15"/>
        </w:num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lastRenderedPageBreak/>
        <w:t>Węgry</w:t>
      </w:r>
    </w:p>
    <w:p w14:paraId="647E2B82" w14:textId="77777777" w:rsidR="00B418AF" w:rsidRPr="00AB545F" w:rsidRDefault="00B418AF" w:rsidP="00B418AF">
      <w:pPr>
        <w:spacing w:after="0" w:line="240" w:lineRule="auto"/>
        <w:jc w:val="both"/>
        <w:rPr>
          <w:rFonts w:asciiTheme="minorHAnsi" w:hAnsiTheme="minorHAnsi" w:cstheme="minorHAnsi"/>
          <w:sz w:val="24"/>
          <w:szCs w:val="24"/>
        </w:rPr>
      </w:pPr>
    </w:p>
    <w:p w14:paraId="575809B8" w14:textId="77777777"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Z Wielkiej Brytanii na Węgry jest tylko jedno połączenie bezpośrednie – do Budapesztu. Lotniska, z których są te loty to Londyn: Heathrow (LHR), Gatwick (LGW), </w:t>
      </w:r>
      <w:proofErr w:type="spellStart"/>
      <w:r w:rsidRPr="00AB545F">
        <w:rPr>
          <w:rFonts w:asciiTheme="minorHAnsi" w:hAnsiTheme="minorHAnsi" w:cstheme="minorHAnsi"/>
          <w:sz w:val="24"/>
          <w:szCs w:val="24"/>
        </w:rPr>
        <w:t>Luton</w:t>
      </w:r>
      <w:proofErr w:type="spellEnd"/>
      <w:r w:rsidRPr="00AB545F">
        <w:rPr>
          <w:rFonts w:asciiTheme="minorHAnsi" w:hAnsiTheme="minorHAnsi" w:cstheme="minorHAnsi"/>
          <w:sz w:val="24"/>
          <w:szCs w:val="24"/>
        </w:rPr>
        <w:t xml:space="preserve"> (LTN) oraz  </w:t>
      </w:r>
      <w:proofErr w:type="spellStart"/>
      <w:r w:rsidRPr="00AB545F">
        <w:rPr>
          <w:rFonts w:asciiTheme="minorHAnsi" w:hAnsiTheme="minorHAnsi" w:cstheme="minorHAnsi"/>
          <w:sz w:val="24"/>
          <w:szCs w:val="24"/>
        </w:rPr>
        <w:t>Stansted</w:t>
      </w:r>
      <w:proofErr w:type="spellEnd"/>
      <w:r w:rsidRPr="00AB545F">
        <w:rPr>
          <w:rFonts w:asciiTheme="minorHAnsi" w:hAnsiTheme="minorHAnsi" w:cstheme="minorHAnsi"/>
          <w:sz w:val="24"/>
          <w:szCs w:val="24"/>
        </w:rPr>
        <w:t xml:space="preserve"> (STN) </w:t>
      </w:r>
      <w:proofErr w:type="spellStart"/>
      <w:r w:rsidRPr="00AB545F">
        <w:rPr>
          <w:rFonts w:asciiTheme="minorHAnsi" w:hAnsiTheme="minorHAnsi" w:cstheme="minorHAnsi"/>
          <w:sz w:val="24"/>
          <w:szCs w:val="24"/>
        </w:rPr>
        <w:t>Edinburgh</w:t>
      </w:r>
      <w:proofErr w:type="spellEnd"/>
      <w:r w:rsidRPr="00AB545F">
        <w:rPr>
          <w:rFonts w:asciiTheme="minorHAnsi" w:hAnsiTheme="minorHAnsi" w:cstheme="minorHAnsi"/>
          <w:sz w:val="24"/>
          <w:szCs w:val="24"/>
        </w:rPr>
        <w:t xml:space="preserve"> oraz Bournemouth. Przewoźnicy to: </w:t>
      </w:r>
      <w:proofErr w:type="spellStart"/>
      <w:r w:rsidRPr="00AB545F">
        <w:rPr>
          <w:rFonts w:asciiTheme="minorHAnsi" w:hAnsiTheme="minorHAnsi" w:cstheme="minorHAnsi"/>
          <w:sz w:val="24"/>
          <w:szCs w:val="24"/>
        </w:rPr>
        <w:t>Ryanair</w:t>
      </w:r>
      <w:proofErr w:type="spellEnd"/>
      <w:r w:rsidRPr="00AB545F">
        <w:rPr>
          <w:rFonts w:asciiTheme="minorHAnsi" w:hAnsiTheme="minorHAnsi" w:cstheme="minorHAnsi"/>
          <w:sz w:val="24"/>
          <w:szCs w:val="24"/>
        </w:rPr>
        <w:t xml:space="preserve">, </w:t>
      </w:r>
      <w:proofErr w:type="spellStart"/>
      <w:r w:rsidRPr="00AB545F">
        <w:rPr>
          <w:rFonts w:asciiTheme="minorHAnsi" w:hAnsiTheme="minorHAnsi" w:cstheme="minorHAnsi"/>
          <w:sz w:val="24"/>
          <w:szCs w:val="24"/>
        </w:rPr>
        <w:t>Norwegian</w:t>
      </w:r>
      <w:proofErr w:type="spellEnd"/>
      <w:r w:rsidRPr="00AB545F">
        <w:rPr>
          <w:rFonts w:asciiTheme="minorHAnsi" w:hAnsiTheme="minorHAnsi" w:cstheme="minorHAnsi"/>
          <w:sz w:val="24"/>
          <w:szCs w:val="24"/>
        </w:rPr>
        <w:t xml:space="preserve"> </w:t>
      </w:r>
      <w:proofErr w:type="spellStart"/>
      <w:r w:rsidRPr="00AB545F">
        <w:rPr>
          <w:rFonts w:asciiTheme="minorHAnsi" w:hAnsiTheme="minorHAnsi" w:cstheme="minorHAnsi"/>
          <w:sz w:val="24"/>
          <w:szCs w:val="24"/>
        </w:rPr>
        <w:t>Air</w:t>
      </w:r>
      <w:proofErr w:type="spellEnd"/>
      <w:r w:rsidRPr="00AB545F">
        <w:rPr>
          <w:rFonts w:asciiTheme="minorHAnsi" w:hAnsiTheme="minorHAnsi" w:cstheme="minorHAnsi"/>
          <w:sz w:val="24"/>
          <w:szCs w:val="24"/>
        </w:rPr>
        <w:t xml:space="preserve">, </w:t>
      </w:r>
      <w:proofErr w:type="spellStart"/>
      <w:r w:rsidRPr="00AB545F">
        <w:rPr>
          <w:rFonts w:asciiTheme="minorHAnsi" w:hAnsiTheme="minorHAnsi" w:cstheme="minorHAnsi"/>
          <w:sz w:val="24"/>
          <w:szCs w:val="24"/>
        </w:rPr>
        <w:t>easyJet</w:t>
      </w:r>
      <w:proofErr w:type="spellEnd"/>
      <w:r w:rsidRPr="00AB545F">
        <w:rPr>
          <w:rFonts w:asciiTheme="minorHAnsi" w:hAnsiTheme="minorHAnsi" w:cstheme="minorHAnsi"/>
          <w:sz w:val="24"/>
          <w:szCs w:val="24"/>
        </w:rPr>
        <w:t xml:space="preserve"> oraz </w:t>
      </w:r>
      <w:proofErr w:type="spellStart"/>
      <w:r w:rsidRPr="00AB545F">
        <w:rPr>
          <w:rFonts w:asciiTheme="minorHAnsi" w:hAnsiTheme="minorHAnsi" w:cstheme="minorHAnsi"/>
          <w:sz w:val="24"/>
          <w:szCs w:val="24"/>
        </w:rPr>
        <w:t>Wizz</w:t>
      </w:r>
      <w:proofErr w:type="spellEnd"/>
      <w:r w:rsidRPr="00AB545F">
        <w:rPr>
          <w:rFonts w:asciiTheme="minorHAnsi" w:hAnsiTheme="minorHAnsi" w:cstheme="minorHAnsi"/>
          <w:sz w:val="24"/>
          <w:szCs w:val="24"/>
        </w:rPr>
        <w:t xml:space="preserve"> </w:t>
      </w:r>
      <w:proofErr w:type="spellStart"/>
      <w:r w:rsidRPr="00AB545F">
        <w:rPr>
          <w:rFonts w:asciiTheme="minorHAnsi" w:hAnsiTheme="minorHAnsi" w:cstheme="minorHAnsi"/>
          <w:sz w:val="24"/>
          <w:szCs w:val="24"/>
        </w:rPr>
        <w:t>Air</w:t>
      </w:r>
      <w:proofErr w:type="spellEnd"/>
    </w:p>
    <w:p w14:paraId="45F811D6" w14:textId="25685142"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Podobnie jak Czechy, Węgry promowały w 202</w:t>
      </w:r>
      <w:r w:rsidR="00F442FA" w:rsidRPr="00AB545F">
        <w:rPr>
          <w:rFonts w:asciiTheme="minorHAnsi" w:hAnsiTheme="minorHAnsi" w:cstheme="minorHAnsi"/>
          <w:sz w:val="24"/>
          <w:szCs w:val="24"/>
        </w:rPr>
        <w:t>3</w:t>
      </w:r>
      <w:r w:rsidRPr="00AB545F">
        <w:rPr>
          <w:rFonts w:asciiTheme="minorHAnsi" w:hAnsiTheme="minorHAnsi" w:cstheme="minorHAnsi"/>
          <w:sz w:val="24"/>
          <w:szCs w:val="24"/>
        </w:rPr>
        <w:t xml:space="preserve"> wyłącznie turystykę miejską, skupiając się przy tym na promocji Budapesztu oraz sceny kulinarnej. Koszt 3-dniowego pobytu w Budapeszcie w hotelu 4* </w:t>
      </w:r>
      <w:r w:rsidR="00F442FA" w:rsidRPr="00AB545F">
        <w:rPr>
          <w:rFonts w:asciiTheme="minorHAnsi" w:hAnsiTheme="minorHAnsi" w:cstheme="minorHAnsi"/>
          <w:sz w:val="24"/>
          <w:szCs w:val="24"/>
        </w:rPr>
        <w:t>wynosi średnio ok. £170.</w:t>
      </w:r>
    </w:p>
    <w:p w14:paraId="6FDC5AF3" w14:textId="77777777" w:rsidR="00E67C64" w:rsidRPr="00AB545F" w:rsidRDefault="00E67C64" w:rsidP="00B418AF">
      <w:pPr>
        <w:spacing w:after="0" w:line="240" w:lineRule="auto"/>
        <w:jc w:val="both"/>
        <w:rPr>
          <w:rFonts w:asciiTheme="minorHAnsi" w:hAnsiTheme="minorHAnsi" w:cstheme="minorHAnsi"/>
          <w:b/>
          <w:bCs/>
          <w:sz w:val="24"/>
          <w:szCs w:val="24"/>
        </w:rPr>
      </w:pPr>
    </w:p>
    <w:p w14:paraId="6D0360EC" w14:textId="0469F4AE" w:rsidR="00F442FA"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2023</w:t>
      </w:r>
    </w:p>
    <w:p w14:paraId="408257FF" w14:textId="1C117C48" w:rsidR="00F442FA" w:rsidRPr="00AB545F" w:rsidRDefault="00F442FA"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65D994B8" wp14:editId="1CC79390">
            <wp:extent cx="4404360" cy="1928364"/>
            <wp:effectExtent l="0" t="0" r="0" b="0"/>
            <wp:docPr id="1967698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8223" name="Picture 1" descr="A screenshot of a computer&#10;&#10;Description automatically generated"/>
                    <pic:cNvPicPr/>
                  </pic:nvPicPr>
                  <pic:blipFill rotWithShape="1">
                    <a:blip r:embed="rId15"/>
                    <a:srcRect t="13874" b="8290"/>
                    <a:stretch/>
                  </pic:blipFill>
                  <pic:spPr bwMode="auto">
                    <a:xfrm>
                      <a:off x="0" y="0"/>
                      <a:ext cx="4412934" cy="1932118"/>
                    </a:xfrm>
                    <a:prstGeom prst="rect">
                      <a:avLst/>
                    </a:prstGeom>
                    <a:ln>
                      <a:noFill/>
                    </a:ln>
                    <a:extLst>
                      <a:ext uri="{53640926-AAD7-44D8-BBD7-CCE9431645EC}">
                        <a14:shadowObscured xmlns:a14="http://schemas.microsoft.com/office/drawing/2010/main"/>
                      </a:ext>
                    </a:extLst>
                  </pic:spPr>
                </pic:pic>
              </a:graphicData>
            </a:graphic>
          </wp:inline>
        </w:drawing>
      </w:r>
    </w:p>
    <w:p w14:paraId="58D11BCD" w14:textId="77777777" w:rsidR="00B418AF" w:rsidRPr="00AB545F" w:rsidRDefault="00B418AF" w:rsidP="00B418AF">
      <w:pPr>
        <w:spacing w:after="0" w:line="240" w:lineRule="auto"/>
        <w:jc w:val="both"/>
        <w:rPr>
          <w:rFonts w:asciiTheme="minorHAnsi" w:hAnsiTheme="minorHAnsi" w:cstheme="minorHAnsi"/>
          <w:sz w:val="24"/>
          <w:szCs w:val="24"/>
        </w:rPr>
      </w:pPr>
    </w:p>
    <w:p w14:paraId="3BA7CAB1" w14:textId="3A616175" w:rsidR="00F442FA"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2022</w:t>
      </w:r>
    </w:p>
    <w:p w14:paraId="022A5D22" w14:textId="559B26AF" w:rsidR="00F442FA" w:rsidRPr="00AB545F" w:rsidRDefault="00B418AF" w:rsidP="00AB545F">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6C6C77A9" wp14:editId="782A59A8">
            <wp:extent cx="4450080" cy="2042563"/>
            <wp:effectExtent l="0" t="0" r="762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rotWithShape="1">
                    <a:blip r:embed="rId16"/>
                    <a:srcRect l="-794" t="11758" r="794" b="6643"/>
                    <a:stretch/>
                  </pic:blipFill>
                  <pic:spPr bwMode="auto">
                    <a:xfrm>
                      <a:off x="0" y="0"/>
                      <a:ext cx="4461993" cy="2048031"/>
                    </a:xfrm>
                    <a:prstGeom prst="rect">
                      <a:avLst/>
                    </a:prstGeom>
                    <a:ln>
                      <a:noFill/>
                    </a:ln>
                    <a:extLst>
                      <a:ext uri="{53640926-AAD7-44D8-BBD7-CCE9431645EC}">
                        <a14:shadowObscured xmlns:a14="http://schemas.microsoft.com/office/drawing/2010/main"/>
                      </a:ext>
                    </a:extLst>
                  </pic:spPr>
                </pic:pic>
              </a:graphicData>
            </a:graphic>
          </wp:inline>
        </w:drawing>
      </w:r>
    </w:p>
    <w:p w14:paraId="72C26E67" w14:textId="77777777" w:rsidR="00F442FA" w:rsidRPr="00AB545F" w:rsidRDefault="00F442FA" w:rsidP="00B418AF">
      <w:pPr>
        <w:pStyle w:val="Akapitzlist"/>
        <w:spacing w:after="0" w:line="240" w:lineRule="auto"/>
        <w:jc w:val="both"/>
        <w:rPr>
          <w:rFonts w:asciiTheme="minorHAnsi" w:hAnsiTheme="minorHAnsi" w:cstheme="minorHAnsi"/>
          <w:sz w:val="24"/>
          <w:szCs w:val="24"/>
        </w:rPr>
      </w:pPr>
    </w:p>
    <w:p w14:paraId="36118036" w14:textId="77777777" w:rsidR="00B418AF" w:rsidRPr="00AB545F" w:rsidRDefault="00B418AF" w:rsidP="00B418AF">
      <w:pPr>
        <w:pStyle w:val="Akapitzlist"/>
        <w:numPr>
          <w:ilvl w:val="0"/>
          <w:numId w:val="15"/>
        </w:num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Słowacja</w:t>
      </w:r>
    </w:p>
    <w:p w14:paraId="58705FEC" w14:textId="77777777" w:rsidR="00B418AF" w:rsidRPr="00AB545F" w:rsidRDefault="00B418AF" w:rsidP="00B418AF">
      <w:pPr>
        <w:spacing w:after="0" w:line="240" w:lineRule="auto"/>
        <w:jc w:val="both"/>
        <w:rPr>
          <w:rFonts w:asciiTheme="minorHAnsi" w:hAnsiTheme="minorHAnsi" w:cstheme="minorHAnsi"/>
          <w:sz w:val="24"/>
          <w:szCs w:val="24"/>
        </w:rPr>
      </w:pPr>
    </w:p>
    <w:p w14:paraId="6A1CC570" w14:textId="7FDE2B28" w:rsidR="00B418AF" w:rsidRPr="00AB545F" w:rsidRDefault="00B418AF"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Z Wielkiej Brytanii na Słowację mamy jedno bezpośrednie połączenia: Londyn- Bratysława. Słowacja, podobnie jak Czechy i Węgry promuje głównie turystykę miejską. Koszt 3-dniowego pobytu w Bratysławie w hotelu 4* wynosi ok. £2</w:t>
      </w:r>
      <w:r w:rsidR="00F442FA" w:rsidRPr="00AB545F">
        <w:rPr>
          <w:rFonts w:asciiTheme="minorHAnsi" w:hAnsiTheme="minorHAnsi" w:cstheme="minorHAnsi"/>
          <w:sz w:val="24"/>
          <w:szCs w:val="24"/>
        </w:rPr>
        <w:t>30.00</w:t>
      </w:r>
    </w:p>
    <w:p w14:paraId="404305E1" w14:textId="77777777" w:rsidR="00F442FA" w:rsidRPr="00AB545F" w:rsidRDefault="00F442FA" w:rsidP="00B418AF">
      <w:pPr>
        <w:spacing w:after="0" w:line="240" w:lineRule="auto"/>
        <w:jc w:val="both"/>
        <w:rPr>
          <w:rFonts w:asciiTheme="minorHAnsi" w:hAnsiTheme="minorHAnsi" w:cstheme="minorHAnsi"/>
          <w:sz w:val="24"/>
          <w:szCs w:val="24"/>
        </w:rPr>
      </w:pPr>
    </w:p>
    <w:p w14:paraId="3F11284F" w14:textId="77777777" w:rsidR="00BA0B81" w:rsidRDefault="00BA0B81" w:rsidP="00B418AF">
      <w:pPr>
        <w:spacing w:after="0" w:line="240" w:lineRule="auto"/>
        <w:jc w:val="both"/>
        <w:rPr>
          <w:rFonts w:asciiTheme="minorHAnsi" w:hAnsiTheme="minorHAnsi" w:cstheme="minorHAnsi"/>
          <w:b/>
          <w:bCs/>
          <w:sz w:val="24"/>
          <w:szCs w:val="24"/>
        </w:rPr>
      </w:pPr>
    </w:p>
    <w:p w14:paraId="22820B98" w14:textId="77777777" w:rsidR="00BA0B81" w:rsidRDefault="00BA0B81" w:rsidP="00B418AF">
      <w:pPr>
        <w:spacing w:after="0" w:line="240" w:lineRule="auto"/>
        <w:jc w:val="both"/>
        <w:rPr>
          <w:rFonts w:asciiTheme="minorHAnsi" w:hAnsiTheme="minorHAnsi" w:cstheme="minorHAnsi"/>
          <w:b/>
          <w:bCs/>
          <w:sz w:val="24"/>
          <w:szCs w:val="24"/>
        </w:rPr>
      </w:pPr>
    </w:p>
    <w:p w14:paraId="0CD03747" w14:textId="77777777" w:rsidR="00BA0B81" w:rsidRDefault="00BA0B81" w:rsidP="00B418AF">
      <w:pPr>
        <w:spacing w:after="0" w:line="240" w:lineRule="auto"/>
        <w:jc w:val="both"/>
        <w:rPr>
          <w:rFonts w:asciiTheme="minorHAnsi" w:hAnsiTheme="minorHAnsi" w:cstheme="minorHAnsi"/>
          <w:b/>
          <w:bCs/>
          <w:sz w:val="24"/>
          <w:szCs w:val="24"/>
        </w:rPr>
      </w:pPr>
    </w:p>
    <w:p w14:paraId="38BA87F3" w14:textId="77777777" w:rsidR="00BA0B81" w:rsidRDefault="00BA0B81" w:rsidP="00B418AF">
      <w:pPr>
        <w:spacing w:after="0" w:line="240" w:lineRule="auto"/>
        <w:jc w:val="both"/>
        <w:rPr>
          <w:rFonts w:asciiTheme="minorHAnsi" w:hAnsiTheme="minorHAnsi" w:cstheme="minorHAnsi"/>
          <w:b/>
          <w:bCs/>
          <w:sz w:val="24"/>
          <w:szCs w:val="24"/>
        </w:rPr>
      </w:pPr>
    </w:p>
    <w:p w14:paraId="42E95DB2" w14:textId="77777777" w:rsidR="00BA0B81" w:rsidRDefault="00BA0B81" w:rsidP="00B418AF">
      <w:pPr>
        <w:spacing w:after="0" w:line="240" w:lineRule="auto"/>
        <w:jc w:val="both"/>
        <w:rPr>
          <w:rFonts w:asciiTheme="minorHAnsi" w:hAnsiTheme="minorHAnsi" w:cstheme="minorHAnsi"/>
          <w:b/>
          <w:bCs/>
          <w:sz w:val="24"/>
          <w:szCs w:val="24"/>
        </w:rPr>
      </w:pPr>
    </w:p>
    <w:p w14:paraId="7FF59569" w14:textId="66FE3FFB" w:rsidR="00F442FA"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lastRenderedPageBreak/>
        <w:t>2023</w:t>
      </w:r>
    </w:p>
    <w:p w14:paraId="419BEE70" w14:textId="77777777" w:rsidR="00F442FA" w:rsidRPr="00AB545F" w:rsidRDefault="00F442FA" w:rsidP="00B418AF">
      <w:pPr>
        <w:spacing w:after="0" w:line="240" w:lineRule="auto"/>
        <w:jc w:val="both"/>
        <w:rPr>
          <w:rFonts w:asciiTheme="minorHAnsi" w:hAnsiTheme="minorHAnsi" w:cstheme="minorHAnsi"/>
          <w:sz w:val="24"/>
          <w:szCs w:val="24"/>
        </w:rPr>
      </w:pPr>
    </w:p>
    <w:p w14:paraId="0D71179A" w14:textId="4348B08E" w:rsidR="00F442FA" w:rsidRPr="00AB545F" w:rsidRDefault="00F442FA" w:rsidP="00B418AF">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56A9FF37" wp14:editId="153AE7C0">
            <wp:extent cx="4550628" cy="2034540"/>
            <wp:effectExtent l="0" t="0" r="2540" b="3810"/>
            <wp:docPr id="1865430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30598" name="Picture 1" descr="A screenshot of a computer&#10;&#10;Description automatically generated"/>
                    <pic:cNvPicPr/>
                  </pic:nvPicPr>
                  <pic:blipFill rotWithShape="1">
                    <a:blip r:embed="rId17"/>
                    <a:srcRect t="14110" b="6408"/>
                    <a:stretch/>
                  </pic:blipFill>
                  <pic:spPr bwMode="auto">
                    <a:xfrm>
                      <a:off x="0" y="0"/>
                      <a:ext cx="4551308" cy="2034844"/>
                    </a:xfrm>
                    <a:prstGeom prst="rect">
                      <a:avLst/>
                    </a:prstGeom>
                    <a:ln>
                      <a:noFill/>
                    </a:ln>
                    <a:extLst>
                      <a:ext uri="{53640926-AAD7-44D8-BBD7-CCE9431645EC}">
                        <a14:shadowObscured xmlns:a14="http://schemas.microsoft.com/office/drawing/2010/main"/>
                      </a:ext>
                    </a:extLst>
                  </pic:spPr>
                </pic:pic>
              </a:graphicData>
            </a:graphic>
          </wp:inline>
        </w:drawing>
      </w:r>
    </w:p>
    <w:p w14:paraId="02FC0AC9" w14:textId="77777777" w:rsidR="00AB545F" w:rsidRDefault="00AB545F" w:rsidP="00B418AF">
      <w:pPr>
        <w:spacing w:after="0" w:line="240" w:lineRule="auto"/>
        <w:jc w:val="both"/>
        <w:rPr>
          <w:rFonts w:asciiTheme="minorHAnsi" w:hAnsiTheme="minorHAnsi" w:cstheme="minorHAnsi"/>
          <w:sz w:val="24"/>
          <w:szCs w:val="24"/>
        </w:rPr>
      </w:pPr>
    </w:p>
    <w:p w14:paraId="64DEC66C" w14:textId="5AFBA529" w:rsidR="00F442FA" w:rsidRPr="00AB545F" w:rsidRDefault="00F442FA" w:rsidP="00B418AF">
      <w:pPr>
        <w:spacing w:after="0" w:line="240" w:lineRule="auto"/>
        <w:jc w:val="both"/>
        <w:rPr>
          <w:rFonts w:asciiTheme="minorHAnsi" w:hAnsiTheme="minorHAnsi" w:cstheme="minorHAnsi"/>
          <w:b/>
          <w:bCs/>
          <w:sz w:val="24"/>
          <w:szCs w:val="24"/>
        </w:rPr>
      </w:pPr>
      <w:r w:rsidRPr="00AB545F">
        <w:rPr>
          <w:rFonts w:asciiTheme="minorHAnsi" w:hAnsiTheme="minorHAnsi" w:cstheme="minorHAnsi"/>
          <w:b/>
          <w:bCs/>
          <w:sz w:val="24"/>
          <w:szCs w:val="24"/>
        </w:rPr>
        <w:t>2022</w:t>
      </w:r>
    </w:p>
    <w:p w14:paraId="6CCF3852" w14:textId="77777777" w:rsidR="00B418AF" w:rsidRPr="00AB545F" w:rsidRDefault="00B418AF" w:rsidP="00B418AF">
      <w:pPr>
        <w:spacing w:after="0" w:line="240" w:lineRule="auto"/>
        <w:jc w:val="both"/>
        <w:rPr>
          <w:rFonts w:asciiTheme="minorHAnsi" w:hAnsiTheme="minorHAnsi" w:cstheme="minorHAnsi"/>
          <w:sz w:val="24"/>
          <w:szCs w:val="24"/>
        </w:rPr>
      </w:pPr>
    </w:p>
    <w:p w14:paraId="164B0289" w14:textId="7709A499" w:rsidR="00E67C64" w:rsidRPr="00AB545F" w:rsidRDefault="00B418AF" w:rsidP="00F442FA">
      <w:pPr>
        <w:spacing w:after="0" w:line="240" w:lineRule="auto"/>
        <w:jc w:val="both"/>
        <w:rPr>
          <w:rFonts w:asciiTheme="minorHAnsi" w:hAnsiTheme="minorHAnsi" w:cstheme="minorHAnsi"/>
          <w:sz w:val="24"/>
          <w:szCs w:val="24"/>
        </w:rPr>
      </w:pPr>
      <w:r w:rsidRPr="00AB545F">
        <w:rPr>
          <w:rFonts w:asciiTheme="minorHAnsi" w:hAnsiTheme="minorHAnsi" w:cstheme="minorHAnsi"/>
          <w:noProof/>
          <w:sz w:val="24"/>
          <w:szCs w:val="24"/>
        </w:rPr>
        <w:drawing>
          <wp:inline distT="0" distB="0" distL="0" distR="0" wp14:anchorId="26E4CFA4" wp14:editId="79A26009">
            <wp:extent cx="4701540" cy="2046041"/>
            <wp:effectExtent l="0" t="0" r="381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18"/>
                    <a:srcRect l="-132" t="11758" r="132" b="10876"/>
                    <a:stretch/>
                  </pic:blipFill>
                  <pic:spPr bwMode="auto">
                    <a:xfrm>
                      <a:off x="0" y="0"/>
                      <a:ext cx="4702836" cy="2046605"/>
                    </a:xfrm>
                    <a:prstGeom prst="rect">
                      <a:avLst/>
                    </a:prstGeom>
                    <a:ln>
                      <a:noFill/>
                    </a:ln>
                    <a:extLst>
                      <a:ext uri="{53640926-AAD7-44D8-BBD7-CCE9431645EC}">
                        <a14:shadowObscured xmlns:a14="http://schemas.microsoft.com/office/drawing/2010/main"/>
                      </a:ext>
                    </a:extLst>
                  </pic:spPr>
                </pic:pic>
              </a:graphicData>
            </a:graphic>
          </wp:inline>
        </w:drawing>
      </w:r>
    </w:p>
    <w:p w14:paraId="0E057EA7" w14:textId="77777777" w:rsidR="00AB545F" w:rsidRDefault="00AB545F" w:rsidP="00F442FA">
      <w:pPr>
        <w:spacing w:after="0" w:line="240" w:lineRule="auto"/>
        <w:jc w:val="both"/>
        <w:rPr>
          <w:rFonts w:asciiTheme="minorHAnsi" w:hAnsiTheme="minorHAnsi" w:cstheme="minorHAnsi"/>
          <w:b/>
          <w:bCs/>
          <w:sz w:val="24"/>
          <w:szCs w:val="24"/>
        </w:rPr>
      </w:pPr>
    </w:p>
    <w:p w14:paraId="23C45C99" w14:textId="77777777" w:rsidR="00AB545F" w:rsidRDefault="00AB545F" w:rsidP="00F442FA">
      <w:pPr>
        <w:spacing w:after="0" w:line="240" w:lineRule="auto"/>
        <w:jc w:val="both"/>
        <w:rPr>
          <w:rFonts w:asciiTheme="minorHAnsi" w:hAnsiTheme="minorHAnsi" w:cstheme="minorHAnsi"/>
          <w:b/>
          <w:bCs/>
          <w:sz w:val="24"/>
          <w:szCs w:val="24"/>
        </w:rPr>
      </w:pPr>
    </w:p>
    <w:p w14:paraId="7534E522" w14:textId="77777777" w:rsidR="00AB545F" w:rsidRDefault="00AB545F" w:rsidP="00F442FA">
      <w:pPr>
        <w:spacing w:after="0" w:line="240" w:lineRule="auto"/>
        <w:jc w:val="both"/>
        <w:rPr>
          <w:rFonts w:asciiTheme="minorHAnsi" w:hAnsiTheme="minorHAnsi" w:cstheme="minorHAnsi"/>
          <w:b/>
          <w:bCs/>
          <w:sz w:val="24"/>
          <w:szCs w:val="24"/>
        </w:rPr>
      </w:pPr>
    </w:p>
    <w:p w14:paraId="0AA4CEF6" w14:textId="77777777" w:rsidR="00AB545F" w:rsidRDefault="00AB545F" w:rsidP="00F442FA">
      <w:pPr>
        <w:spacing w:after="0" w:line="240" w:lineRule="auto"/>
        <w:jc w:val="both"/>
        <w:rPr>
          <w:rFonts w:asciiTheme="minorHAnsi" w:hAnsiTheme="minorHAnsi" w:cstheme="minorHAnsi"/>
          <w:b/>
          <w:bCs/>
          <w:sz w:val="24"/>
          <w:szCs w:val="24"/>
        </w:rPr>
      </w:pPr>
    </w:p>
    <w:p w14:paraId="14433907" w14:textId="77777777" w:rsidR="00AB545F" w:rsidRDefault="00AB545F" w:rsidP="00F442FA">
      <w:pPr>
        <w:spacing w:after="0" w:line="240" w:lineRule="auto"/>
        <w:jc w:val="both"/>
        <w:rPr>
          <w:rFonts w:asciiTheme="minorHAnsi" w:hAnsiTheme="minorHAnsi" w:cstheme="minorHAnsi"/>
          <w:b/>
          <w:bCs/>
          <w:sz w:val="24"/>
          <w:szCs w:val="24"/>
        </w:rPr>
      </w:pPr>
    </w:p>
    <w:p w14:paraId="0B54C7E3" w14:textId="77777777" w:rsidR="00AB545F" w:rsidRDefault="00AB545F" w:rsidP="00F442FA">
      <w:pPr>
        <w:spacing w:after="0" w:line="240" w:lineRule="auto"/>
        <w:jc w:val="both"/>
        <w:rPr>
          <w:rFonts w:asciiTheme="minorHAnsi" w:hAnsiTheme="minorHAnsi" w:cstheme="minorHAnsi"/>
          <w:b/>
          <w:bCs/>
          <w:sz w:val="24"/>
          <w:szCs w:val="24"/>
        </w:rPr>
      </w:pPr>
    </w:p>
    <w:p w14:paraId="60D71D53" w14:textId="77777777" w:rsidR="00AB545F" w:rsidRDefault="00AB545F" w:rsidP="00F442FA">
      <w:pPr>
        <w:spacing w:after="0" w:line="240" w:lineRule="auto"/>
        <w:jc w:val="both"/>
        <w:rPr>
          <w:rFonts w:asciiTheme="minorHAnsi" w:hAnsiTheme="minorHAnsi" w:cstheme="minorHAnsi"/>
          <w:b/>
          <w:bCs/>
          <w:sz w:val="24"/>
          <w:szCs w:val="24"/>
        </w:rPr>
      </w:pPr>
    </w:p>
    <w:p w14:paraId="312264F7" w14:textId="77777777" w:rsidR="00AB545F" w:rsidRDefault="00AB545F" w:rsidP="00F442FA">
      <w:pPr>
        <w:spacing w:after="0" w:line="240" w:lineRule="auto"/>
        <w:jc w:val="both"/>
        <w:rPr>
          <w:rFonts w:asciiTheme="minorHAnsi" w:hAnsiTheme="minorHAnsi" w:cstheme="minorHAnsi"/>
          <w:b/>
          <w:bCs/>
          <w:sz w:val="24"/>
          <w:szCs w:val="24"/>
        </w:rPr>
      </w:pPr>
    </w:p>
    <w:p w14:paraId="7236B582" w14:textId="77777777" w:rsidR="00AB545F" w:rsidRDefault="00AB545F" w:rsidP="00F442FA">
      <w:pPr>
        <w:spacing w:after="0" w:line="240" w:lineRule="auto"/>
        <w:jc w:val="both"/>
        <w:rPr>
          <w:rFonts w:asciiTheme="minorHAnsi" w:hAnsiTheme="minorHAnsi" w:cstheme="minorHAnsi"/>
          <w:b/>
          <w:bCs/>
          <w:sz w:val="24"/>
          <w:szCs w:val="24"/>
        </w:rPr>
      </w:pPr>
    </w:p>
    <w:p w14:paraId="61E3EF2D" w14:textId="77777777" w:rsidR="00AB545F" w:rsidRDefault="00AB545F" w:rsidP="00F442FA">
      <w:pPr>
        <w:spacing w:after="0" w:line="240" w:lineRule="auto"/>
        <w:jc w:val="both"/>
        <w:rPr>
          <w:rFonts w:asciiTheme="minorHAnsi" w:hAnsiTheme="minorHAnsi" w:cstheme="minorHAnsi"/>
          <w:b/>
          <w:bCs/>
          <w:sz w:val="24"/>
          <w:szCs w:val="24"/>
        </w:rPr>
      </w:pPr>
    </w:p>
    <w:p w14:paraId="4E2EC1FB" w14:textId="77777777" w:rsidR="00AB545F" w:rsidRDefault="00AB545F" w:rsidP="00F442FA">
      <w:pPr>
        <w:spacing w:after="0" w:line="240" w:lineRule="auto"/>
        <w:jc w:val="both"/>
        <w:rPr>
          <w:rFonts w:asciiTheme="minorHAnsi" w:hAnsiTheme="minorHAnsi" w:cstheme="minorHAnsi"/>
          <w:b/>
          <w:bCs/>
          <w:sz w:val="24"/>
          <w:szCs w:val="24"/>
        </w:rPr>
      </w:pPr>
    </w:p>
    <w:p w14:paraId="5F903220" w14:textId="77777777" w:rsidR="00AB545F" w:rsidRDefault="00AB545F" w:rsidP="00F442FA">
      <w:pPr>
        <w:spacing w:after="0" w:line="240" w:lineRule="auto"/>
        <w:jc w:val="both"/>
        <w:rPr>
          <w:rFonts w:asciiTheme="minorHAnsi" w:hAnsiTheme="minorHAnsi" w:cstheme="minorHAnsi"/>
          <w:b/>
          <w:bCs/>
          <w:sz w:val="24"/>
          <w:szCs w:val="24"/>
        </w:rPr>
      </w:pPr>
    </w:p>
    <w:p w14:paraId="5C8DFE3A" w14:textId="77777777" w:rsidR="00AB545F" w:rsidRDefault="00AB545F" w:rsidP="00F442FA">
      <w:pPr>
        <w:spacing w:after="0" w:line="240" w:lineRule="auto"/>
        <w:jc w:val="both"/>
        <w:rPr>
          <w:rFonts w:asciiTheme="minorHAnsi" w:hAnsiTheme="minorHAnsi" w:cstheme="minorHAnsi"/>
          <w:b/>
          <w:bCs/>
          <w:sz w:val="24"/>
          <w:szCs w:val="24"/>
        </w:rPr>
      </w:pPr>
    </w:p>
    <w:p w14:paraId="26814C51" w14:textId="77777777" w:rsidR="00AB545F" w:rsidRDefault="00AB545F" w:rsidP="00F442FA">
      <w:pPr>
        <w:spacing w:after="0" w:line="240" w:lineRule="auto"/>
        <w:jc w:val="both"/>
        <w:rPr>
          <w:rFonts w:asciiTheme="minorHAnsi" w:hAnsiTheme="minorHAnsi" w:cstheme="minorHAnsi"/>
          <w:b/>
          <w:bCs/>
          <w:sz w:val="24"/>
          <w:szCs w:val="24"/>
        </w:rPr>
      </w:pPr>
    </w:p>
    <w:p w14:paraId="0A76EE3B" w14:textId="77777777" w:rsidR="00BA0B81" w:rsidRDefault="00BA0B81" w:rsidP="00F442FA">
      <w:pPr>
        <w:spacing w:after="0" w:line="240" w:lineRule="auto"/>
        <w:jc w:val="both"/>
        <w:rPr>
          <w:rFonts w:asciiTheme="minorHAnsi" w:hAnsiTheme="minorHAnsi" w:cstheme="minorHAnsi"/>
          <w:b/>
          <w:bCs/>
          <w:sz w:val="24"/>
          <w:szCs w:val="24"/>
        </w:rPr>
      </w:pPr>
    </w:p>
    <w:p w14:paraId="362BD7A3" w14:textId="0DBC4385" w:rsidR="00D54083" w:rsidRPr="00AB545F" w:rsidRDefault="00B418AF" w:rsidP="00F442FA">
      <w:pPr>
        <w:spacing w:after="0" w:line="240" w:lineRule="auto"/>
        <w:jc w:val="both"/>
        <w:rPr>
          <w:rFonts w:asciiTheme="minorHAnsi" w:hAnsiTheme="minorHAnsi" w:cstheme="minorHAnsi"/>
          <w:b/>
          <w:bCs/>
          <w:color w:val="FF0000"/>
          <w:sz w:val="24"/>
          <w:szCs w:val="24"/>
        </w:rPr>
      </w:pPr>
      <w:r w:rsidRPr="00AB545F">
        <w:rPr>
          <w:rFonts w:asciiTheme="minorHAnsi" w:hAnsiTheme="minorHAnsi" w:cstheme="minorHAnsi"/>
          <w:b/>
          <w:bCs/>
          <w:sz w:val="24"/>
          <w:szCs w:val="24"/>
        </w:rPr>
        <w:br/>
      </w:r>
    </w:p>
    <w:p w14:paraId="214F531F" w14:textId="550BF1F0" w:rsidR="00206C1E" w:rsidRPr="00AB545F" w:rsidRDefault="00AC2B5B" w:rsidP="00206C1E">
      <w:pPr>
        <w:pStyle w:val="BZ-rozdzia"/>
        <w:rPr>
          <w:rFonts w:asciiTheme="minorHAnsi" w:hAnsiTheme="minorHAnsi" w:cstheme="minorHAnsi"/>
          <w:sz w:val="24"/>
          <w:szCs w:val="24"/>
          <w:lang w:val="pl-PL"/>
        </w:rPr>
      </w:pPr>
      <w:r w:rsidRPr="00AB545F">
        <w:rPr>
          <w:rFonts w:asciiTheme="minorHAnsi" w:hAnsiTheme="minorHAnsi" w:cstheme="minorHAnsi"/>
          <w:sz w:val="24"/>
          <w:szCs w:val="24"/>
          <w:lang w:val="pl-PL"/>
        </w:rPr>
        <w:lastRenderedPageBreak/>
        <w:t>7</w:t>
      </w:r>
      <w:r w:rsidR="00206C1E" w:rsidRPr="00AB545F">
        <w:rPr>
          <w:rFonts w:asciiTheme="minorHAnsi" w:hAnsiTheme="minorHAnsi" w:cstheme="minorHAnsi"/>
          <w:sz w:val="24"/>
          <w:szCs w:val="24"/>
          <w:lang w:val="pl-PL"/>
        </w:rPr>
        <w:t xml:space="preserve">. </w:t>
      </w:r>
      <w:r w:rsidR="00F442FA" w:rsidRPr="00AB545F">
        <w:rPr>
          <w:rFonts w:asciiTheme="minorHAnsi" w:hAnsiTheme="minorHAnsi" w:cstheme="minorHAnsi"/>
          <w:sz w:val="24"/>
          <w:szCs w:val="24"/>
          <w:lang w:val="pl-PL"/>
        </w:rPr>
        <w:t>Mi</w:t>
      </w:r>
      <w:r w:rsidR="00206C1E" w:rsidRPr="00AB545F">
        <w:rPr>
          <w:rFonts w:asciiTheme="minorHAnsi" w:hAnsiTheme="minorHAnsi" w:cstheme="minorHAnsi"/>
          <w:sz w:val="24"/>
          <w:szCs w:val="24"/>
          <w:lang w:val="pl-PL"/>
        </w:rPr>
        <w:t>erniki działań promocyjnych</w:t>
      </w:r>
      <w:bookmarkEnd w:id="9"/>
      <w:bookmarkEnd w:id="10"/>
    </w:p>
    <w:tbl>
      <w:tblPr>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
        <w:gridCol w:w="6063"/>
        <w:gridCol w:w="851"/>
        <w:gridCol w:w="709"/>
        <w:gridCol w:w="32"/>
        <w:gridCol w:w="922"/>
        <w:gridCol w:w="606"/>
      </w:tblGrid>
      <w:tr w:rsidR="00A5776D" w:rsidRPr="00AB545F" w14:paraId="28E1028D" w14:textId="77777777" w:rsidTr="00BA0B81">
        <w:trPr>
          <w:trHeight w:val="532"/>
        </w:trPr>
        <w:tc>
          <w:tcPr>
            <w:tcW w:w="74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49FCE" w14:textId="77777777" w:rsidR="00490FBF" w:rsidRPr="00AB545F" w:rsidRDefault="00490FBF" w:rsidP="003C432E">
            <w:pPr>
              <w:spacing w:after="0" w:line="240" w:lineRule="auto"/>
              <w:rPr>
                <w:rFonts w:asciiTheme="minorHAnsi" w:eastAsia="Calibri" w:hAnsiTheme="minorHAnsi" w:cstheme="minorHAnsi"/>
                <w:sz w:val="24"/>
                <w:szCs w:val="24"/>
              </w:rPr>
            </w:pPr>
            <w:bookmarkStart w:id="11" w:name="_Hlk29556532"/>
            <w:r w:rsidRPr="00AB545F">
              <w:rPr>
                <w:rFonts w:asciiTheme="minorHAnsi" w:eastAsia="Calibri" w:hAnsiTheme="minorHAnsi" w:cstheme="minorHAnsi"/>
                <w:sz w:val="24"/>
                <w:szCs w:val="24"/>
              </w:rPr>
              <w:t>L.p.</w:t>
            </w:r>
          </w:p>
        </w:tc>
        <w:tc>
          <w:tcPr>
            <w:tcW w:w="6063" w:type="dxa"/>
            <w:tcBorders>
              <w:left w:val="single" w:sz="4" w:space="0" w:color="auto"/>
            </w:tcBorders>
            <w:shd w:val="clear" w:color="auto" w:fill="DBE5F1" w:themeFill="accent1" w:themeFillTint="33"/>
          </w:tcPr>
          <w:p w14:paraId="2CE38FFB" w14:textId="77777777" w:rsidR="00490FBF" w:rsidRPr="00AB545F" w:rsidRDefault="00490FBF" w:rsidP="003C432E">
            <w:pPr>
              <w:spacing w:after="0" w:line="240" w:lineRule="auto"/>
              <w:rPr>
                <w:rFonts w:asciiTheme="minorHAnsi" w:eastAsia="Calibri" w:hAnsiTheme="minorHAnsi" w:cstheme="minorHAnsi"/>
                <w:sz w:val="24"/>
                <w:szCs w:val="24"/>
              </w:rPr>
            </w:pPr>
          </w:p>
        </w:tc>
        <w:tc>
          <w:tcPr>
            <w:tcW w:w="1560" w:type="dxa"/>
            <w:gridSpan w:val="2"/>
            <w:tcBorders>
              <w:right w:val="single" w:sz="4" w:space="0" w:color="auto"/>
            </w:tcBorders>
            <w:shd w:val="clear" w:color="auto" w:fill="DBE5F1" w:themeFill="accent1" w:themeFillTint="33"/>
          </w:tcPr>
          <w:p w14:paraId="31176AA0" w14:textId="77777777" w:rsidR="00490FBF" w:rsidRPr="00AB545F" w:rsidRDefault="00490FBF" w:rsidP="003C432E">
            <w:pPr>
              <w:spacing w:after="0" w:line="240" w:lineRule="auto"/>
              <w:jc w:val="center"/>
              <w:rPr>
                <w:rFonts w:asciiTheme="minorHAnsi" w:eastAsia="Calibri" w:hAnsiTheme="minorHAnsi" w:cstheme="minorHAnsi"/>
                <w:b/>
                <w:sz w:val="24"/>
                <w:szCs w:val="24"/>
              </w:rPr>
            </w:pPr>
            <w:r w:rsidRPr="00AB545F">
              <w:rPr>
                <w:rFonts w:asciiTheme="minorHAnsi" w:eastAsia="Calibri" w:hAnsiTheme="minorHAnsi" w:cstheme="minorHAnsi"/>
                <w:b/>
                <w:sz w:val="24"/>
                <w:szCs w:val="24"/>
              </w:rPr>
              <w:t xml:space="preserve">Rok </w:t>
            </w:r>
          </w:p>
          <w:p w14:paraId="6A6238D1" w14:textId="5CC45F06" w:rsidR="00490FBF" w:rsidRPr="00AB545F" w:rsidRDefault="00D65A87" w:rsidP="003C432E">
            <w:pPr>
              <w:spacing w:after="0" w:line="240" w:lineRule="auto"/>
              <w:jc w:val="center"/>
              <w:rPr>
                <w:rFonts w:asciiTheme="minorHAnsi" w:eastAsia="Calibri" w:hAnsiTheme="minorHAnsi" w:cstheme="minorHAnsi"/>
                <w:b/>
                <w:sz w:val="24"/>
                <w:szCs w:val="24"/>
              </w:rPr>
            </w:pPr>
            <w:r w:rsidRPr="00AB545F">
              <w:rPr>
                <w:rFonts w:asciiTheme="minorHAnsi" w:eastAsia="Calibri" w:hAnsiTheme="minorHAnsi" w:cstheme="minorHAnsi"/>
                <w:b/>
                <w:sz w:val="24"/>
                <w:szCs w:val="24"/>
              </w:rPr>
              <w:t>20</w:t>
            </w:r>
            <w:r w:rsidR="00B65654" w:rsidRPr="00AB545F">
              <w:rPr>
                <w:rFonts w:asciiTheme="minorHAnsi" w:eastAsia="Calibri" w:hAnsiTheme="minorHAnsi" w:cstheme="minorHAnsi"/>
                <w:b/>
                <w:sz w:val="24"/>
                <w:szCs w:val="24"/>
              </w:rPr>
              <w:t>2</w:t>
            </w:r>
            <w:r w:rsidR="00FC7870" w:rsidRPr="00AB545F">
              <w:rPr>
                <w:rFonts w:asciiTheme="minorHAnsi" w:eastAsia="Calibri" w:hAnsiTheme="minorHAnsi" w:cstheme="minorHAnsi"/>
                <w:b/>
                <w:sz w:val="24"/>
                <w:szCs w:val="24"/>
              </w:rPr>
              <w:t>2</w:t>
            </w:r>
          </w:p>
        </w:tc>
        <w:tc>
          <w:tcPr>
            <w:tcW w:w="1560" w:type="dxa"/>
            <w:gridSpan w:val="3"/>
            <w:tcBorders>
              <w:left w:val="single" w:sz="4" w:space="0" w:color="auto"/>
            </w:tcBorders>
            <w:shd w:val="clear" w:color="auto" w:fill="DBE5F1" w:themeFill="accent1" w:themeFillTint="33"/>
          </w:tcPr>
          <w:p w14:paraId="552A88B6" w14:textId="77777777" w:rsidR="00490FBF" w:rsidRPr="00AB545F" w:rsidRDefault="00490FBF" w:rsidP="003C432E">
            <w:pPr>
              <w:spacing w:after="0" w:line="240" w:lineRule="auto"/>
              <w:jc w:val="center"/>
              <w:rPr>
                <w:rFonts w:asciiTheme="minorHAnsi" w:eastAsia="Calibri" w:hAnsiTheme="minorHAnsi" w:cstheme="minorHAnsi"/>
                <w:b/>
                <w:sz w:val="24"/>
                <w:szCs w:val="24"/>
              </w:rPr>
            </w:pPr>
            <w:r w:rsidRPr="00AB545F">
              <w:rPr>
                <w:rFonts w:asciiTheme="minorHAnsi" w:eastAsia="Calibri" w:hAnsiTheme="minorHAnsi" w:cstheme="minorHAnsi"/>
                <w:b/>
                <w:sz w:val="24"/>
                <w:szCs w:val="24"/>
              </w:rPr>
              <w:t xml:space="preserve">Rok </w:t>
            </w:r>
          </w:p>
          <w:p w14:paraId="5BCB7F57" w14:textId="2AE0C85C" w:rsidR="00490FBF" w:rsidRPr="00AB545F" w:rsidRDefault="00D65A87" w:rsidP="003C432E">
            <w:pPr>
              <w:spacing w:after="0" w:line="240" w:lineRule="auto"/>
              <w:jc w:val="center"/>
              <w:rPr>
                <w:rFonts w:asciiTheme="minorHAnsi" w:eastAsia="Calibri" w:hAnsiTheme="minorHAnsi" w:cstheme="minorHAnsi"/>
                <w:b/>
                <w:sz w:val="24"/>
                <w:szCs w:val="24"/>
              </w:rPr>
            </w:pPr>
            <w:r w:rsidRPr="00AB545F">
              <w:rPr>
                <w:rFonts w:asciiTheme="minorHAnsi" w:eastAsia="Calibri" w:hAnsiTheme="minorHAnsi" w:cstheme="minorHAnsi"/>
                <w:b/>
                <w:sz w:val="24"/>
                <w:szCs w:val="24"/>
              </w:rPr>
              <w:t>20</w:t>
            </w:r>
            <w:r w:rsidR="00B65654" w:rsidRPr="00AB545F">
              <w:rPr>
                <w:rFonts w:asciiTheme="minorHAnsi" w:eastAsia="Calibri" w:hAnsiTheme="minorHAnsi" w:cstheme="minorHAnsi"/>
                <w:b/>
                <w:sz w:val="24"/>
                <w:szCs w:val="24"/>
              </w:rPr>
              <w:t>2</w:t>
            </w:r>
            <w:r w:rsidR="00FC7870" w:rsidRPr="00AB545F">
              <w:rPr>
                <w:rFonts w:asciiTheme="minorHAnsi" w:eastAsia="Calibri" w:hAnsiTheme="minorHAnsi" w:cstheme="minorHAnsi"/>
                <w:b/>
                <w:sz w:val="24"/>
                <w:szCs w:val="24"/>
              </w:rPr>
              <w:t>3</w:t>
            </w:r>
          </w:p>
        </w:tc>
      </w:tr>
      <w:tr w:rsidR="00A5776D" w:rsidRPr="00AB545F" w14:paraId="6C112148" w14:textId="77777777" w:rsidTr="00E80B4D">
        <w:trPr>
          <w:trHeight w:val="260"/>
        </w:trPr>
        <w:tc>
          <w:tcPr>
            <w:tcW w:w="741" w:type="dxa"/>
            <w:vMerge w:val="restart"/>
            <w:tcBorders>
              <w:top w:val="single" w:sz="4" w:space="0" w:color="auto"/>
              <w:left w:val="single" w:sz="4" w:space="0" w:color="auto"/>
              <w:right w:val="single" w:sz="4" w:space="0" w:color="auto"/>
            </w:tcBorders>
            <w:shd w:val="clear" w:color="auto" w:fill="auto"/>
          </w:tcPr>
          <w:p w14:paraId="5B2B9BCF" w14:textId="77777777" w:rsidR="00A5776D" w:rsidRPr="00AB545F" w:rsidRDefault="00A5776D" w:rsidP="003C432E">
            <w:pPr>
              <w:spacing w:after="0" w:line="240" w:lineRule="auto"/>
              <w:rPr>
                <w:rFonts w:asciiTheme="minorHAnsi" w:eastAsia="Calibri" w:hAnsiTheme="minorHAnsi" w:cstheme="minorHAnsi"/>
                <w:bCs/>
                <w:sz w:val="24"/>
                <w:szCs w:val="24"/>
              </w:rPr>
            </w:pPr>
            <w:r w:rsidRPr="00AB545F">
              <w:rPr>
                <w:rFonts w:asciiTheme="minorHAnsi" w:eastAsia="Calibri" w:hAnsiTheme="minorHAnsi" w:cstheme="minorHAnsi"/>
                <w:bCs/>
                <w:sz w:val="24"/>
                <w:szCs w:val="24"/>
              </w:rPr>
              <w:t>1.</w:t>
            </w:r>
          </w:p>
        </w:tc>
        <w:tc>
          <w:tcPr>
            <w:tcW w:w="9183" w:type="dxa"/>
            <w:gridSpan w:val="6"/>
            <w:tcBorders>
              <w:top w:val="single" w:sz="4" w:space="0" w:color="auto"/>
              <w:left w:val="single" w:sz="4" w:space="0" w:color="auto"/>
              <w:bottom w:val="single" w:sz="4" w:space="0" w:color="auto"/>
              <w:right w:val="single" w:sz="4" w:space="0" w:color="auto"/>
            </w:tcBorders>
            <w:shd w:val="clear" w:color="auto" w:fill="auto"/>
          </w:tcPr>
          <w:p w14:paraId="33054411" w14:textId="77777777" w:rsidR="00A5776D" w:rsidRPr="00AB545F" w:rsidRDefault="00A5776D" w:rsidP="003C432E">
            <w:pPr>
              <w:spacing w:after="0" w:line="240" w:lineRule="auto"/>
              <w:rPr>
                <w:rFonts w:asciiTheme="minorHAnsi" w:eastAsia="Calibri" w:hAnsiTheme="minorHAnsi" w:cstheme="minorHAnsi"/>
                <w:b/>
                <w:sz w:val="24"/>
                <w:szCs w:val="24"/>
              </w:rPr>
            </w:pPr>
            <w:r w:rsidRPr="00AB545F">
              <w:rPr>
                <w:rFonts w:asciiTheme="minorHAnsi" w:eastAsia="Calibri" w:hAnsiTheme="minorHAnsi" w:cstheme="minorHAnsi"/>
                <w:b/>
                <w:sz w:val="24"/>
                <w:szCs w:val="24"/>
              </w:rPr>
              <w:t>Podróże prasowe i studyjne</w:t>
            </w:r>
          </w:p>
        </w:tc>
      </w:tr>
      <w:tr w:rsidR="00F442FA" w:rsidRPr="00AB545F" w14:paraId="1D0FA4D6" w14:textId="77777777" w:rsidTr="00BA0B81">
        <w:trPr>
          <w:trHeight w:val="141"/>
        </w:trPr>
        <w:tc>
          <w:tcPr>
            <w:tcW w:w="741" w:type="dxa"/>
            <w:vMerge/>
            <w:tcBorders>
              <w:left w:val="single" w:sz="4" w:space="0" w:color="auto"/>
              <w:right w:val="single" w:sz="4" w:space="0" w:color="auto"/>
            </w:tcBorders>
            <w:shd w:val="clear" w:color="auto" w:fill="auto"/>
          </w:tcPr>
          <w:p w14:paraId="6836B094" w14:textId="77777777" w:rsidR="00F442FA" w:rsidRPr="00AB545F" w:rsidRDefault="00F442FA" w:rsidP="00F442FA">
            <w:pPr>
              <w:spacing w:after="0" w:line="240" w:lineRule="auto"/>
              <w:rPr>
                <w:rFonts w:asciiTheme="minorHAnsi" w:eastAsia="Calibri" w:hAnsiTheme="minorHAnsi" w:cstheme="minorHAnsi"/>
                <w:bCs/>
                <w:sz w:val="24"/>
                <w:szCs w:val="24"/>
              </w:rPr>
            </w:pPr>
          </w:p>
        </w:tc>
        <w:tc>
          <w:tcPr>
            <w:tcW w:w="6063" w:type="dxa"/>
            <w:tcBorders>
              <w:left w:val="single" w:sz="4" w:space="0" w:color="auto"/>
              <w:bottom w:val="single" w:sz="4" w:space="0" w:color="auto"/>
            </w:tcBorders>
          </w:tcPr>
          <w:p w14:paraId="15210D7D" w14:textId="77777777" w:rsidR="00F442FA" w:rsidRPr="00AB545F" w:rsidRDefault="00F442FA" w:rsidP="00F442FA">
            <w:pPr>
              <w:spacing w:after="0" w:line="360" w:lineRule="auto"/>
              <w:rPr>
                <w:rFonts w:asciiTheme="minorHAnsi" w:eastAsia="Calibri" w:hAnsiTheme="minorHAnsi" w:cstheme="minorHAnsi"/>
                <w:bCs/>
                <w:sz w:val="24"/>
                <w:szCs w:val="24"/>
              </w:rPr>
            </w:pPr>
            <w:r w:rsidRPr="00AB545F">
              <w:rPr>
                <w:rFonts w:asciiTheme="minorHAnsi" w:hAnsiTheme="minorHAnsi" w:cstheme="minorHAnsi"/>
                <w:bCs/>
                <w:sz w:val="24"/>
                <w:szCs w:val="24"/>
              </w:rPr>
              <w:t>L</w:t>
            </w:r>
            <w:r w:rsidRPr="00AB545F">
              <w:rPr>
                <w:rFonts w:asciiTheme="minorHAnsi" w:eastAsia="Calibri" w:hAnsiTheme="minorHAnsi" w:cstheme="minorHAnsi"/>
                <w:bCs/>
                <w:sz w:val="24"/>
                <w:szCs w:val="24"/>
              </w:rPr>
              <w:t>iczba przyjętych dziennikarzy</w:t>
            </w:r>
          </w:p>
        </w:tc>
        <w:tc>
          <w:tcPr>
            <w:tcW w:w="1560" w:type="dxa"/>
            <w:gridSpan w:val="2"/>
            <w:tcBorders>
              <w:left w:val="single" w:sz="4" w:space="0" w:color="auto"/>
            </w:tcBorders>
            <w:shd w:val="clear" w:color="auto" w:fill="DBE5F1" w:themeFill="accent1" w:themeFillTint="33"/>
          </w:tcPr>
          <w:p w14:paraId="300F2138" w14:textId="23FC87E6"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22</w:t>
            </w:r>
          </w:p>
        </w:tc>
        <w:tc>
          <w:tcPr>
            <w:tcW w:w="1560" w:type="dxa"/>
            <w:gridSpan w:val="3"/>
            <w:tcBorders>
              <w:left w:val="single" w:sz="4" w:space="0" w:color="auto"/>
            </w:tcBorders>
            <w:shd w:val="clear" w:color="auto" w:fill="DBE5F1" w:themeFill="accent1" w:themeFillTint="33"/>
          </w:tcPr>
          <w:p w14:paraId="4F7A2CA5" w14:textId="21647A9A"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26</w:t>
            </w:r>
          </w:p>
        </w:tc>
      </w:tr>
      <w:tr w:rsidR="00F442FA" w:rsidRPr="00AB545F" w14:paraId="091735A8" w14:textId="77777777" w:rsidTr="00BA0B81">
        <w:trPr>
          <w:trHeight w:val="141"/>
        </w:trPr>
        <w:tc>
          <w:tcPr>
            <w:tcW w:w="741" w:type="dxa"/>
            <w:vMerge/>
            <w:tcBorders>
              <w:left w:val="single" w:sz="4" w:space="0" w:color="auto"/>
              <w:right w:val="single" w:sz="4" w:space="0" w:color="auto"/>
            </w:tcBorders>
            <w:shd w:val="clear" w:color="auto" w:fill="auto"/>
          </w:tcPr>
          <w:p w14:paraId="7C3378FC"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left w:val="single" w:sz="4" w:space="0" w:color="auto"/>
              <w:bottom w:val="single" w:sz="4" w:space="0" w:color="auto"/>
            </w:tcBorders>
          </w:tcPr>
          <w:p w14:paraId="5DB5542E"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L</w:t>
            </w:r>
            <w:r w:rsidRPr="00AB545F">
              <w:rPr>
                <w:rFonts w:asciiTheme="minorHAnsi" w:eastAsia="Calibri" w:hAnsiTheme="minorHAnsi" w:cstheme="minorHAnsi"/>
                <w:sz w:val="24"/>
                <w:szCs w:val="24"/>
              </w:rPr>
              <w:t>iczba przyjętych przedstawicieli zagranicznych touroperatorów</w:t>
            </w:r>
          </w:p>
        </w:tc>
        <w:tc>
          <w:tcPr>
            <w:tcW w:w="1560" w:type="dxa"/>
            <w:gridSpan w:val="2"/>
            <w:tcBorders>
              <w:left w:val="single" w:sz="4" w:space="0" w:color="auto"/>
            </w:tcBorders>
            <w:shd w:val="clear" w:color="auto" w:fill="DBE5F1" w:themeFill="accent1" w:themeFillTint="33"/>
          </w:tcPr>
          <w:p w14:paraId="106B53A3" w14:textId="29F6452B"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4</w:t>
            </w:r>
          </w:p>
        </w:tc>
        <w:tc>
          <w:tcPr>
            <w:tcW w:w="1560" w:type="dxa"/>
            <w:gridSpan w:val="3"/>
            <w:tcBorders>
              <w:left w:val="single" w:sz="4" w:space="0" w:color="auto"/>
            </w:tcBorders>
            <w:shd w:val="clear" w:color="auto" w:fill="DBE5F1" w:themeFill="accent1" w:themeFillTint="33"/>
          </w:tcPr>
          <w:p w14:paraId="00744F6A" w14:textId="26C031C6"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p>
        </w:tc>
      </w:tr>
      <w:tr w:rsidR="00F442FA" w:rsidRPr="00AB545F" w14:paraId="73217482" w14:textId="77777777" w:rsidTr="00BA0B81">
        <w:trPr>
          <w:trHeight w:val="141"/>
        </w:trPr>
        <w:tc>
          <w:tcPr>
            <w:tcW w:w="741" w:type="dxa"/>
            <w:vMerge/>
            <w:tcBorders>
              <w:left w:val="single" w:sz="4" w:space="0" w:color="auto"/>
              <w:bottom w:val="single" w:sz="4" w:space="0" w:color="auto"/>
              <w:right w:val="single" w:sz="4" w:space="0" w:color="auto"/>
            </w:tcBorders>
            <w:shd w:val="clear" w:color="auto" w:fill="auto"/>
          </w:tcPr>
          <w:p w14:paraId="5A721E96"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left w:val="single" w:sz="4" w:space="0" w:color="auto"/>
              <w:bottom w:val="single" w:sz="4" w:space="0" w:color="auto"/>
            </w:tcBorders>
          </w:tcPr>
          <w:p w14:paraId="670C3A71" w14:textId="77777777" w:rsidR="00F442FA" w:rsidRPr="00AB545F" w:rsidRDefault="00F442FA" w:rsidP="00F442FA">
            <w:pPr>
              <w:spacing w:after="0" w:line="36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 xml:space="preserve">Liczba </w:t>
            </w:r>
            <w:proofErr w:type="spellStart"/>
            <w:r w:rsidRPr="00AB545F">
              <w:rPr>
                <w:rFonts w:asciiTheme="minorHAnsi" w:eastAsia="Calibri" w:hAnsiTheme="minorHAnsi" w:cstheme="minorHAnsi"/>
                <w:sz w:val="24"/>
                <w:szCs w:val="24"/>
              </w:rPr>
              <w:t>blogerów</w:t>
            </w:r>
            <w:proofErr w:type="spellEnd"/>
            <w:r w:rsidRPr="00AB545F">
              <w:rPr>
                <w:rFonts w:asciiTheme="minorHAnsi" w:eastAsia="Calibri" w:hAnsiTheme="minorHAnsi" w:cstheme="minorHAnsi"/>
                <w:sz w:val="24"/>
                <w:szCs w:val="24"/>
              </w:rPr>
              <w:t>/</w:t>
            </w:r>
            <w:proofErr w:type="spellStart"/>
            <w:r w:rsidRPr="00AB545F">
              <w:rPr>
                <w:rFonts w:asciiTheme="minorHAnsi" w:eastAsia="Calibri" w:hAnsiTheme="minorHAnsi" w:cstheme="minorHAnsi"/>
                <w:sz w:val="24"/>
                <w:szCs w:val="24"/>
              </w:rPr>
              <w:t>influencerów</w:t>
            </w:r>
            <w:proofErr w:type="spellEnd"/>
            <w:r w:rsidRPr="00AB545F">
              <w:rPr>
                <w:rFonts w:asciiTheme="minorHAnsi" w:eastAsia="Calibri" w:hAnsiTheme="minorHAnsi" w:cstheme="minorHAnsi"/>
                <w:sz w:val="24"/>
                <w:szCs w:val="24"/>
              </w:rPr>
              <w:t xml:space="preserve">  lub innych</w:t>
            </w:r>
          </w:p>
        </w:tc>
        <w:tc>
          <w:tcPr>
            <w:tcW w:w="1560" w:type="dxa"/>
            <w:gridSpan w:val="2"/>
            <w:tcBorders>
              <w:left w:val="single" w:sz="4" w:space="0" w:color="auto"/>
            </w:tcBorders>
            <w:shd w:val="clear" w:color="auto" w:fill="DBE5F1" w:themeFill="accent1" w:themeFillTint="33"/>
          </w:tcPr>
          <w:p w14:paraId="5B2AF065" w14:textId="67C84874"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6</w:t>
            </w:r>
          </w:p>
        </w:tc>
        <w:tc>
          <w:tcPr>
            <w:tcW w:w="1560" w:type="dxa"/>
            <w:gridSpan w:val="3"/>
            <w:tcBorders>
              <w:left w:val="single" w:sz="4" w:space="0" w:color="auto"/>
            </w:tcBorders>
            <w:shd w:val="clear" w:color="auto" w:fill="DBE5F1" w:themeFill="accent1" w:themeFillTint="33"/>
          </w:tcPr>
          <w:p w14:paraId="19552963" w14:textId="36424BE0"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8</w:t>
            </w:r>
          </w:p>
        </w:tc>
      </w:tr>
      <w:tr w:rsidR="00F442FA" w:rsidRPr="00AB545F" w14:paraId="37D97EBB" w14:textId="77777777" w:rsidTr="00E80B4D">
        <w:trPr>
          <w:trHeight w:val="260"/>
        </w:trPr>
        <w:tc>
          <w:tcPr>
            <w:tcW w:w="741" w:type="dxa"/>
            <w:vMerge w:val="restart"/>
            <w:tcBorders>
              <w:top w:val="single" w:sz="4" w:space="0" w:color="auto"/>
              <w:left w:val="single" w:sz="4" w:space="0" w:color="auto"/>
              <w:right w:val="single" w:sz="4" w:space="0" w:color="auto"/>
            </w:tcBorders>
            <w:shd w:val="clear" w:color="auto" w:fill="auto"/>
          </w:tcPr>
          <w:p w14:paraId="657F8C3F"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2.</w:t>
            </w:r>
          </w:p>
          <w:p w14:paraId="693431D0" w14:textId="77777777" w:rsidR="00F442FA" w:rsidRPr="00AB545F" w:rsidRDefault="00F442FA" w:rsidP="00F442FA">
            <w:pPr>
              <w:spacing w:after="0" w:line="240" w:lineRule="auto"/>
              <w:rPr>
                <w:rFonts w:asciiTheme="minorHAnsi" w:eastAsia="Calibri" w:hAnsiTheme="minorHAnsi" w:cstheme="minorHAnsi"/>
                <w:b/>
                <w:bCs/>
                <w:sz w:val="24"/>
                <w:szCs w:val="24"/>
              </w:rPr>
            </w:pPr>
          </w:p>
        </w:tc>
        <w:tc>
          <w:tcPr>
            <w:tcW w:w="9183" w:type="dxa"/>
            <w:gridSpan w:val="6"/>
            <w:tcBorders>
              <w:top w:val="single" w:sz="4" w:space="0" w:color="auto"/>
              <w:left w:val="single" w:sz="4" w:space="0" w:color="auto"/>
              <w:bottom w:val="single" w:sz="4" w:space="0" w:color="auto"/>
            </w:tcBorders>
            <w:shd w:val="clear" w:color="auto" w:fill="auto"/>
          </w:tcPr>
          <w:p w14:paraId="1267EC1B" w14:textId="77777777" w:rsidR="00F442FA" w:rsidRPr="00AB545F" w:rsidRDefault="00F442FA" w:rsidP="00F442FA">
            <w:pPr>
              <w:spacing w:after="0" w:line="240" w:lineRule="auto"/>
              <w:rPr>
                <w:rFonts w:asciiTheme="minorHAnsi" w:eastAsia="Calibri" w:hAnsiTheme="minorHAnsi" w:cstheme="minorHAnsi"/>
                <w:b/>
                <w:bCs/>
                <w:sz w:val="24"/>
                <w:szCs w:val="24"/>
              </w:rPr>
            </w:pPr>
            <w:r w:rsidRPr="00AB545F">
              <w:rPr>
                <w:rFonts w:asciiTheme="minorHAnsi" w:eastAsia="Calibri" w:hAnsiTheme="minorHAnsi" w:cstheme="minorHAnsi"/>
                <w:b/>
                <w:bCs/>
                <w:sz w:val="24"/>
                <w:szCs w:val="24"/>
              </w:rPr>
              <w:t>Touroperatorzy</w:t>
            </w:r>
          </w:p>
        </w:tc>
      </w:tr>
      <w:tr w:rsidR="00F442FA" w:rsidRPr="00AB545F" w14:paraId="1F40791A" w14:textId="77777777" w:rsidTr="00BA0B81">
        <w:trPr>
          <w:trHeight w:val="141"/>
        </w:trPr>
        <w:tc>
          <w:tcPr>
            <w:tcW w:w="741" w:type="dxa"/>
            <w:vMerge/>
            <w:tcBorders>
              <w:left w:val="single" w:sz="4" w:space="0" w:color="auto"/>
              <w:right w:val="single" w:sz="4" w:space="0" w:color="auto"/>
            </w:tcBorders>
            <w:shd w:val="clear" w:color="auto" w:fill="auto"/>
          </w:tcPr>
          <w:p w14:paraId="2DDFAB3E"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top w:val="single" w:sz="4" w:space="0" w:color="auto"/>
              <w:left w:val="single" w:sz="4" w:space="0" w:color="auto"/>
              <w:bottom w:val="single" w:sz="4" w:space="0" w:color="auto"/>
            </w:tcBorders>
          </w:tcPr>
          <w:p w14:paraId="78B94528" w14:textId="3D6EA2C6"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Liczba touroperatorów z rynku działania ZOPOT, którzy posiadają w swojej ofercie Polskę – stan na koniec 2023 r.</w:t>
            </w:r>
          </w:p>
        </w:tc>
        <w:tc>
          <w:tcPr>
            <w:tcW w:w="1560" w:type="dxa"/>
            <w:gridSpan w:val="2"/>
            <w:shd w:val="clear" w:color="auto" w:fill="DBE5F1" w:themeFill="accent1" w:themeFillTint="33"/>
          </w:tcPr>
          <w:p w14:paraId="769F155A" w14:textId="7DC0F699"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115</w:t>
            </w:r>
          </w:p>
        </w:tc>
        <w:tc>
          <w:tcPr>
            <w:tcW w:w="1560" w:type="dxa"/>
            <w:gridSpan w:val="3"/>
            <w:tcBorders>
              <w:left w:val="single" w:sz="4" w:space="0" w:color="auto"/>
            </w:tcBorders>
            <w:shd w:val="clear" w:color="auto" w:fill="DBE5F1" w:themeFill="accent1" w:themeFillTint="33"/>
          </w:tcPr>
          <w:p w14:paraId="5003076B" w14:textId="7B14EECA"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115</w:t>
            </w:r>
          </w:p>
        </w:tc>
      </w:tr>
      <w:tr w:rsidR="00F442FA" w:rsidRPr="00AB545F" w14:paraId="60FEE846" w14:textId="77777777" w:rsidTr="00BA0B81">
        <w:trPr>
          <w:trHeight w:val="141"/>
        </w:trPr>
        <w:tc>
          <w:tcPr>
            <w:tcW w:w="741" w:type="dxa"/>
            <w:vMerge/>
            <w:tcBorders>
              <w:left w:val="single" w:sz="4" w:space="0" w:color="auto"/>
              <w:right w:val="single" w:sz="4" w:space="0" w:color="auto"/>
            </w:tcBorders>
            <w:shd w:val="clear" w:color="auto" w:fill="auto"/>
          </w:tcPr>
          <w:p w14:paraId="07729D23"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top w:val="single" w:sz="4" w:space="0" w:color="auto"/>
              <w:left w:val="single" w:sz="4" w:space="0" w:color="auto"/>
            </w:tcBorders>
          </w:tcPr>
          <w:p w14:paraId="5302EE27" w14:textId="0D903FBF"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 xml:space="preserve">Liczba touroperatorów z rynku działania ZOPOT, którzy                         w 2023 r. wprowadzili do swojej oferty Polskę </w:t>
            </w:r>
          </w:p>
        </w:tc>
        <w:tc>
          <w:tcPr>
            <w:tcW w:w="1560" w:type="dxa"/>
            <w:gridSpan w:val="2"/>
            <w:shd w:val="clear" w:color="auto" w:fill="DBE5F1" w:themeFill="accent1" w:themeFillTint="33"/>
          </w:tcPr>
          <w:p w14:paraId="32772EFA" w14:textId="6EC14AE2"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0</w:t>
            </w:r>
          </w:p>
        </w:tc>
        <w:tc>
          <w:tcPr>
            <w:tcW w:w="1560" w:type="dxa"/>
            <w:gridSpan w:val="3"/>
            <w:tcBorders>
              <w:left w:val="single" w:sz="4" w:space="0" w:color="auto"/>
            </w:tcBorders>
            <w:shd w:val="clear" w:color="auto" w:fill="DBE5F1" w:themeFill="accent1" w:themeFillTint="33"/>
          </w:tcPr>
          <w:p w14:paraId="2151FA60" w14:textId="6D19BE94"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p>
        </w:tc>
      </w:tr>
      <w:tr w:rsidR="00F442FA" w:rsidRPr="00AB545F" w14:paraId="5AC0E56B" w14:textId="77777777" w:rsidTr="00BA0B81">
        <w:trPr>
          <w:trHeight w:val="141"/>
        </w:trPr>
        <w:tc>
          <w:tcPr>
            <w:tcW w:w="741" w:type="dxa"/>
            <w:vMerge/>
            <w:tcBorders>
              <w:left w:val="single" w:sz="4" w:space="0" w:color="auto"/>
              <w:right w:val="single" w:sz="4" w:space="0" w:color="auto"/>
            </w:tcBorders>
            <w:shd w:val="clear" w:color="auto" w:fill="auto"/>
          </w:tcPr>
          <w:p w14:paraId="2E21B67F"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left w:val="single" w:sz="4" w:space="0" w:color="auto"/>
              <w:bottom w:val="single" w:sz="4" w:space="0" w:color="auto"/>
            </w:tcBorders>
          </w:tcPr>
          <w:p w14:paraId="5E6303A5" w14:textId="38783F42"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Liczba touroperatorów z rynku działania ZOPOT, którzy w 2023 r. wycofali ze swojej oferty Polskę / którzy, posiadali Polskę w ofercie i  zaprzestali działalności w 2023 roku</w:t>
            </w:r>
          </w:p>
        </w:tc>
        <w:tc>
          <w:tcPr>
            <w:tcW w:w="1560" w:type="dxa"/>
            <w:gridSpan w:val="2"/>
            <w:shd w:val="clear" w:color="auto" w:fill="DBE5F1" w:themeFill="accent1" w:themeFillTint="33"/>
          </w:tcPr>
          <w:p w14:paraId="178FC528" w14:textId="4D395BF3"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0</w:t>
            </w:r>
          </w:p>
        </w:tc>
        <w:tc>
          <w:tcPr>
            <w:tcW w:w="1560" w:type="dxa"/>
            <w:gridSpan w:val="3"/>
            <w:tcBorders>
              <w:left w:val="single" w:sz="4" w:space="0" w:color="auto"/>
            </w:tcBorders>
            <w:shd w:val="clear" w:color="auto" w:fill="DBE5F1" w:themeFill="accent1" w:themeFillTint="33"/>
          </w:tcPr>
          <w:p w14:paraId="018B5ECF" w14:textId="33CC62B4"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r w:rsidR="00F442FA" w:rsidRPr="00AB545F">
              <w:rPr>
                <w:rFonts w:asciiTheme="minorHAnsi" w:eastAsia="Calibri" w:hAnsiTheme="minorHAnsi" w:cstheme="minorHAnsi"/>
                <w:sz w:val="24"/>
                <w:szCs w:val="24"/>
              </w:rPr>
              <w:t xml:space="preserve">      </w:t>
            </w:r>
          </w:p>
        </w:tc>
      </w:tr>
      <w:tr w:rsidR="00F442FA" w:rsidRPr="00AB545F" w14:paraId="049D7C3D" w14:textId="77777777" w:rsidTr="00BA0B81">
        <w:trPr>
          <w:trHeight w:val="221"/>
        </w:trPr>
        <w:tc>
          <w:tcPr>
            <w:tcW w:w="741" w:type="dxa"/>
            <w:vMerge/>
            <w:tcBorders>
              <w:left w:val="single" w:sz="4" w:space="0" w:color="auto"/>
              <w:right w:val="single" w:sz="4" w:space="0" w:color="auto"/>
            </w:tcBorders>
            <w:shd w:val="clear" w:color="auto" w:fill="auto"/>
          </w:tcPr>
          <w:p w14:paraId="352E18E2"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vMerge w:val="restart"/>
            <w:tcBorders>
              <w:left w:val="single" w:sz="4" w:space="0" w:color="auto"/>
            </w:tcBorders>
          </w:tcPr>
          <w:p w14:paraId="447D6154"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Liczba przedstawicieli zagranicznych/polskich touroperatorów uczestniczących w warsztatach turystycznych</w:t>
            </w:r>
          </w:p>
        </w:tc>
        <w:tc>
          <w:tcPr>
            <w:tcW w:w="851" w:type="dxa"/>
            <w:tcBorders>
              <w:right w:val="single" w:sz="4" w:space="0" w:color="000000"/>
            </w:tcBorders>
            <w:shd w:val="clear" w:color="auto" w:fill="B8CCE4" w:themeFill="accent1" w:themeFillTint="66"/>
          </w:tcPr>
          <w:p w14:paraId="190BBB72" w14:textId="77777777" w:rsidR="00F442FA" w:rsidRPr="00AB545F" w:rsidRDefault="00F442FA" w:rsidP="00F442FA">
            <w:pPr>
              <w:spacing w:after="0" w:line="240" w:lineRule="auto"/>
              <w:jc w:val="center"/>
              <w:rPr>
                <w:rFonts w:asciiTheme="minorHAnsi" w:eastAsia="Calibri" w:hAnsiTheme="minorHAnsi" w:cstheme="minorHAnsi"/>
                <w:sz w:val="24"/>
                <w:szCs w:val="24"/>
              </w:rPr>
            </w:pPr>
            <w:r w:rsidRPr="00AB545F">
              <w:rPr>
                <w:rFonts w:asciiTheme="minorHAnsi" w:eastAsia="Calibri" w:hAnsiTheme="minorHAnsi" w:cstheme="minorHAnsi"/>
                <w:sz w:val="24"/>
                <w:szCs w:val="24"/>
              </w:rPr>
              <w:t>Z</w:t>
            </w:r>
          </w:p>
        </w:tc>
        <w:tc>
          <w:tcPr>
            <w:tcW w:w="741" w:type="dxa"/>
            <w:gridSpan w:val="2"/>
            <w:tcBorders>
              <w:left w:val="single" w:sz="4" w:space="0" w:color="000000"/>
              <w:right w:val="single" w:sz="4" w:space="0" w:color="auto"/>
            </w:tcBorders>
            <w:shd w:val="clear" w:color="auto" w:fill="B8CCE4" w:themeFill="accent1" w:themeFillTint="66"/>
          </w:tcPr>
          <w:p w14:paraId="7222B56A" w14:textId="77777777" w:rsidR="00F442FA" w:rsidRPr="00AB545F" w:rsidRDefault="00F442FA" w:rsidP="00F442FA">
            <w:pPr>
              <w:spacing w:after="0" w:line="240" w:lineRule="auto"/>
              <w:jc w:val="center"/>
              <w:rPr>
                <w:rFonts w:asciiTheme="minorHAnsi" w:eastAsia="Calibri" w:hAnsiTheme="minorHAnsi" w:cstheme="minorHAnsi"/>
                <w:sz w:val="24"/>
                <w:szCs w:val="24"/>
              </w:rPr>
            </w:pPr>
            <w:r w:rsidRPr="00AB545F">
              <w:rPr>
                <w:rFonts w:asciiTheme="minorHAnsi" w:eastAsia="Calibri" w:hAnsiTheme="minorHAnsi" w:cstheme="minorHAnsi"/>
                <w:sz w:val="24"/>
                <w:szCs w:val="24"/>
              </w:rPr>
              <w:t>P</w:t>
            </w:r>
          </w:p>
        </w:tc>
        <w:tc>
          <w:tcPr>
            <w:tcW w:w="922" w:type="dxa"/>
            <w:tcBorders>
              <w:left w:val="single" w:sz="4" w:space="0" w:color="auto"/>
            </w:tcBorders>
            <w:shd w:val="clear" w:color="auto" w:fill="B8CCE4" w:themeFill="accent1" w:themeFillTint="66"/>
          </w:tcPr>
          <w:p w14:paraId="38969BC5" w14:textId="77777777" w:rsidR="00F442FA" w:rsidRPr="00AB545F" w:rsidRDefault="00F442FA" w:rsidP="00F442FA">
            <w:pPr>
              <w:spacing w:after="0" w:line="240" w:lineRule="auto"/>
              <w:jc w:val="center"/>
              <w:rPr>
                <w:rFonts w:asciiTheme="minorHAnsi" w:eastAsia="Calibri" w:hAnsiTheme="minorHAnsi" w:cstheme="minorHAnsi"/>
                <w:sz w:val="24"/>
                <w:szCs w:val="24"/>
              </w:rPr>
            </w:pPr>
            <w:r w:rsidRPr="00AB545F">
              <w:rPr>
                <w:rFonts w:asciiTheme="minorHAnsi" w:eastAsia="Calibri" w:hAnsiTheme="minorHAnsi" w:cstheme="minorHAnsi"/>
                <w:sz w:val="24"/>
                <w:szCs w:val="24"/>
              </w:rPr>
              <w:t>Z</w:t>
            </w:r>
          </w:p>
        </w:tc>
        <w:tc>
          <w:tcPr>
            <w:tcW w:w="606" w:type="dxa"/>
            <w:tcBorders>
              <w:left w:val="single" w:sz="4" w:space="0" w:color="auto"/>
            </w:tcBorders>
            <w:shd w:val="clear" w:color="auto" w:fill="B8CCE4" w:themeFill="accent1" w:themeFillTint="66"/>
          </w:tcPr>
          <w:p w14:paraId="04E29C94" w14:textId="77777777" w:rsidR="00F442FA" w:rsidRPr="00AB545F" w:rsidRDefault="00F442FA" w:rsidP="00F442FA">
            <w:pPr>
              <w:spacing w:after="0" w:line="240" w:lineRule="auto"/>
              <w:jc w:val="center"/>
              <w:rPr>
                <w:rFonts w:asciiTheme="minorHAnsi" w:eastAsia="Calibri" w:hAnsiTheme="minorHAnsi" w:cstheme="minorHAnsi"/>
                <w:sz w:val="24"/>
                <w:szCs w:val="24"/>
              </w:rPr>
            </w:pPr>
            <w:r w:rsidRPr="00AB545F">
              <w:rPr>
                <w:rFonts w:asciiTheme="minorHAnsi" w:eastAsia="Calibri" w:hAnsiTheme="minorHAnsi" w:cstheme="minorHAnsi"/>
                <w:sz w:val="24"/>
                <w:szCs w:val="24"/>
              </w:rPr>
              <w:t>P</w:t>
            </w:r>
          </w:p>
        </w:tc>
      </w:tr>
      <w:tr w:rsidR="00F442FA" w:rsidRPr="00AB545F" w14:paraId="578F6FD1" w14:textId="77777777" w:rsidTr="00BA0B81">
        <w:trPr>
          <w:trHeight w:val="325"/>
        </w:trPr>
        <w:tc>
          <w:tcPr>
            <w:tcW w:w="741" w:type="dxa"/>
            <w:vMerge/>
            <w:tcBorders>
              <w:left w:val="single" w:sz="4" w:space="0" w:color="auto"/>
              <w:bottom w:val="single" w:sz="4" w:space="0" w:color="auto"/>
              <w:right w:val="single" w:sz="4" w:space="0" w:color="auto"/>
            </w:tcBorders>
            <w:shd w:val="clear" w:color="auto" w:fill="auto"/>
          </w:tcPr>
          <w:p w14:paraId="28B3D28E"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vMerge/>
            <w:tcBorders>
              <w:left w:val="single" w:sz="4" w:space="0" w:color="auto"/>
              <w:bottom w:val="single" w:sz="4" w:space="0" w:color="auto"/>
            </w:tcBorders>
          </w:tcPr>
          <w:p w14:paraId="15A15360"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851" w:type="dxa"/>
            <w:tcBorders>
              <w:right w:val="single" w:sz="4" w:space="0" w:color="000000"/>
            </w:tcBorders>
            <w:shd w:val="clear" w:color="auto" w:fill="DBE5F1" w:themeFill="accent1" w:themeFillTint="33"/>
          </w:tcPr>
          <w:p w14:paraId="69084FC8" w14:textId="6B682C65"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240</w:t>
            </w:r>
          </w:p>
        </w:tc>
        <w:tc>
          <w:tcPr>
            <w:tcW w:w="741" w:type="dxa"/>
            <w:gridSpan w:val="2"/>
            <w:tcBorders>
              <w:left w:val="single" w:sz="4" w:space="0" w:color="000000"/>
              <w:right w:val="single" w:sz="4" w:space="0" w:color="auto"/>
            </w:tcBorders>
            <w:shd w:val="clear" w:color="auto" w:fill="DBE5F1" w:themeFill="accent1" w:themeFillTint="33"/>
          </w:tcPr>
          <w:p w14:paraId="7EE9978D" w14:textId="167C0796"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p>
        </w:tc>
        <w:tc>
          <w:tcPr>
            <w:tcW w:w="922" w:type="dxa"/>
            <w:tcBorders>
              <w:left w:val="single" w:sz="4" w:space="0" w:color="auto"/>
            </w:tcBorders>
            <w:shd w:val="clear" w:color="auto" w:fill="DBE5F1" w:themeFill="accent1" w:themeFillTint="33"/>
          </w:tcPr>
          <w:p w14:paraId="6267EBA4" w14:textId="0CDDE2B3"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50</w:t>
            </w:r>
          </w:p>
        </w:tc>
        <w:tc>
          <w:tcPr>
            <w:tcW w:w="606" w:type="dxa"/>
            <w:tcBorders>
              <w:left w:val="single" w:sz="4" w:space="0" w:color="auto"/>
            </w:tcBorders>
            <w:shd w:val="clear" w:color="auto" w:fill="DBE5F1" w:themeFill="accent1" w:themeFillTint="33"/>
          </w:tcPr>
          <w:p w14:paraId="47C7D050" w14:textId="374EA2C0"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5</w:t>
            </w:r>
          </w:p>
        </w:tc>
      </w:tr>
      <w:tr w:rsidR="00F442FA" w:rsidRPr="00AB545F" w14:paraId="413CFE3E" w14:textId="77777777" w:rsidTr="00E80B4D">
        <w:trPr>
          <w:trHeight w:val="126"/>
        </w:trPr>
        <w:tc>
          <w:tcPr>
            <w:tcW w:w="741" w:type="dxa"/>
            <w:vMerge w:val="restart"/>
            <w:tcBorders>
              <w:top w:val="single" w:sz="4" w:space="0" w:color="auto"/>
              <w:left w:val="single" w:sz="4" w:space="0" w:color="auto"/>
              <w:right w:val="single" w:sz="4" w:space="0" w:color="auto"/>
            </w:tcBorders>
            <w:shd w:val="clear" w:color="auto" w:fill="auto"/>
          </w:tcPr>
          <w:p w14:paraId="34C18E33"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3.</w:t>
            </w:r>
          </w:p>
        </w:tc>
        <w:tc>
          <w:tcPr>
            <w:tcW w:w="9183" w:type="dxa"/>
            <w:gridSpan w:val="6"/>
            <w:tcBorders>
              <w:top w:val="single" w:sz="4" w:space="0" w:color="auto"/>
              <w:left w:val="single" w:sz="4" w:space="0" w:color="auto"/>
              <w:bottom w:val="single" w:sz="4" w:space="0" w:color="auto"/>
            </w:tcBorders>
            <w:shd w:val="clear" w:color="auto" w:fill="auto"/>
          </w:tcPr>
          <w:p w14:paraId="00791C3D"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b/>
                <w:sz w:val="24"/>
                <w:szCs w:val="24"/>
              </w:rPr>
              <w:t xml:space="preserve">Liczba adresów w bazie </w:t>
            </w:r>
            <w:proofErr w:type="spellStart"/>
            <w:r w:rsidRPr="00AB545F">
              <w:rPr>
                <w:rFonts w:asciiTheme="minorHAnsi" w:eastAsia="Calibri" w:hAnsiTheme="minorHAnsi" w:cstheme="minorHAnsi"/>
                <w:b/>
                <w:sz w:val="24"/>
                <w:szCs w:val="24"/>
              </w:rPr>
              <w:t>newslettera</w:t>
            </w:r>
            <w:proofErr w:type="spellEnd"/>
          </w:p>
        </w:tc>
      </w:tr>
      <w:tr w:rsidR="00F442FA" w:rsidRPr="00AB545F" w14:paraId="092A049E" w14:textId="77777777" w:rsidTr="00BA0B81">
        <w:trPr>
          <w:trHeight w:val="293"/>
        </w:trPr>
        <w:tc>
          <w:tcPr>
            <w:tcW w:w="741" w:type="dxa"/>
            <w:vMerge/>
            <w:tcBorders>
              <w:left w:val="single" w:sz="4" w:space="0" w:color="auto"/>
              <w:right w:val="single" w:sz="4" w:space="0" w:color="auto"/>
            </w:tcBorders>
            <w:shd w:val="clear" w:color="auto" w:fill="auto"/>
          </w:tcPr>
          <w:p w14:paraId="5BF25F33"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top w:val="single" w:sz="4" w:space="0" w:color="auto"/>
              <w:left w:val="single" w:sz="4" w:space="0" w:color="auto"/>
            </w:tcBorders>
          </w:tcPr>
          <w:p w14:paraId="7C3B0230"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 xml:space="preserve">system </w:t>
            </w:r>
            <w:proofErr w:type="spellStart"/>
            <w:r w:rsidRPr="00AB545F">
              <w:rPr>
                <w:rFonts w:asciiTheme="minorHAnsi" w:eastAsia="Calibri" w:hAnsiTheme="minorHAnsi" w:cstheme="minorHAnsi"/>
                <w:sz w:val="24"/>
                <w:szCs w:val="24"/>
              </w:rPr>
              <w:t>Freshmail</w:t>
            </w:r>
            <w:proofErr w:type="spellEnd"/>
          </w:p>
        </w:tc>
        <w:tc>
          <w:tcPr>
            <w:tcW w:w="1560" w:type="dxa"/>
            <w:gridSpan w:val="2"/>
            <w:tcBorders>
              <w:left w:val="single" w:sz="4" w:space="0" w:color="auto"/>
            </w:tcBorders>
            <w:shd w:val="clear" w:color="auto" w:fill="DBE5F1" w:themeFill="accent1" w:themeFillTint="33"/>
          </w:tcPr>
          <w:p w14:paraId="7ECFE365" w14:textId="4DEFB891"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0</w:t>
            </w:r>
          </w:p>
        </w:tc>
        <w:tc>
          <w:tcPr>
            <w:tcW w:w="1560" w:type="dxa"/>
            <w:gridSpan w:val="3"/>
            <w:tcBorders>
              <w:left w:val="single" w:sz="4" w:space="0" w:color="auto"/>
            </w:tcBorders>
            <w:shd w:val="clear" w:color="auto" w:fill="DBE5F1" w:themeFill="accent1" w:themeFillTint="33"/>
          </w:tcPr>
          <w:p w14:paraId="0853928E" w14:textId="5EC682A7"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p>
        </w:tc>
      </w:tr>
      <w:tr w:rsidR="00F442FA" w:rsidRPr="00AB545F" w14:paraId="0374D362" w14:textId="77777777" w:rsidTr="00BA0B81">
        <w:trPr>
          <w:trHeight w:val="256"/>
        </w:trPr>
        <w:tc>
          <w:tcPr>
            <w:tcW w:w="741" w:type="dxa"/>
            <w:vMerge/>
            <w:tcBorders>
              <w:left w:val="single" w:sz="4" w:space="0" w:color="auto"/>
              <w:bottom w:val="single" w:sz="4" w:space="0" w:color="auto"/>
              <w:right w:val="single" w:sz="4" w:space="0" w:color="auto"/>
            </w:tcBorders>
            <w:shd w:val="clear" w:color="auto" w:fill="auto"/>
          </w:tcPr>
          <w:p w14:paraId="2BFFC943" w14:textId="77777777" w:rsidR="00F442FA" w:rsidRPr="00AB545F" w:rsidRDefault="00F442FA" w:rsidP="00F442FA">
            <w:pPr>
              <w:spacing w:after="0" w:line="360" w:lineRule="auto"/>
              <w:rPr>
                <w:rFonts w:asciiTheme="minorHAnsi" w:eastAsia="Calibri" w:hAnsiTheme="minorHAnsi" w:cstheme="minorHAnsi"/>
                <w:sz w:val="24"/>
                <w:szCs w:val="24"/>
              </w:rPr>
            </w:pPr>
          </w:p>
        </w:tc>
        <w:tc>
          <w:tcPr>
            <w:tcW w:w="6063" w:type="dxa"/>
            <w:tcBorders>
              <w:left w:val="single" w:sz="4" w:space="0" w:color="auto"/>
              <w:bottom w:val="single" w:sz="4" w:space="0" w:color="auto"/>
            </w:tcBorders>
          </w:tcPr>
          <w:p w14:paraId="0ED8DB18" w14:textId="083587CB"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 xml:space="preserve">inne niż </w:t>
            </w:r>
            <w:proofErr w:type="spellStart"/>
            <w:r w:rsidRPr="00AB545F">
              <w:rPr>
                <w:rFonts w:asciiTheme="minorHAnsi" w:eastAsia="Calibri" w:hAnsiTheme="minorHAnsi" w:cstheme="minorHAnsi"/>
                <w:sz w:val="24"/>
                <w:szCs w:val="24"/>
              </w:rPr>
              <w:t>Freshmail</w:t>
            </w:r>
            <w:proofErr w:type="spellEnd"/>
          </w:p>
        </w:tc>
        <w:tc>
          <w:tcPr>
            <w:tcW w:w="1560" w:type="dxa"/>
            <w:gridSpan w:val="2"/>
            <w:tcBorders>
              <w:left w:val="single" w:sz="4" w:space="0" w:color="auto"/>
            </w:tcBorders>
            <w:shd w:val="clear" w:color="auto" w:fill="DBE5F1" w:themeFill="accent1" w:themeFillTint="33"/>
          </w:tcPr>
          <w:p w14:paraId="3059F3B3" w14:textId="008870CA"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0</w:t>
            </w:r>
          </w:p>
        </w:tc>
        <w:tc>
          <w:tcPr>
            <w:tcW w:w="1560" w:type="dxa"/>
            <w:gridSpan w:val="3"/>
            <w:tcBorders>
              <w:left w:val="single" w:sz="4" w:space="0" w:color="auto"/>
            </w:tcBorders>
            <w:shd w:val="clear" w:color="auto" w:fill="DBE5F1" w:themeFill="accent1" w:themeFillTint="33"/>
          </w:tcPr>
          <w:p w14:paraId="05E6D48D" w14:textId="008F37E2" w:rsidR="00F442FA" w:rsidRPr="00AB545F" w:rsidRDefault="006714A0"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0</w:t>
            </w:r>
          </w:p>
        </w:tc>
      </w:tr>
      <w:tr w:rsidR="00F442FA" w:rsidRPr="00AB545F" w14:paraId="07F9785E" w14:textId="77777777" w:rsidTr="00BA0B81">
        <w:trPr>
          <w:trHeight w:val="352"/>
        </w:trPr>
        <w:tc>
          <w:tcPr>
            <w:tcW w:w="741" w:type="dxa"/>
            <w:tcBorders>
              <w:top w:val="single" w:sz="4" w:space="0" w:color="auto"/>
              <w:left w:val="single" w:sz="4" w:space="0" w:color="auto"/>
              <w:bottom w:val="single" w:sz="4" w:space="0" w:color="auto"/>
              <w:right w:val="single" w:sz="4" w:space="0" w:color="auto"/>
            </w:tcBorders>
            <w:shd w:val="clear" w:color="auto" w:fill="auto"/>
          </w:tcPr>
          <w:p w14:paraId="33DE05E2" w14:textId="77777777"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4.</w:t>
            </w:r>
          </w:p>
        </w:tc>
        <w:tc>
          <w:tcPr>
            <w:tcW w:w="6063" w:type="dxa"/>
            <w:tcBorders>
              <w:top w:val="single" w:sz="4" w:space="0" w:color="auto"/>
              <w:left w:val="single" w:sz="4" w:space="0" w:color="auto"/>
              <w:bottom w:val="single" w:sz="4" w:space="0" w:color="auto"/>
            </w:tcBorders>
          </w:tcPr>
          <w:p w14:paraId="67947A2D" w14:textId="77777777"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 xml:space="preserve">Liczba wejść na strony internetowe ZOPOT </w:t>
            </w:r>
          </w:p>
        </w:tc>
        <w:tc>
          <w:tcPr>
            <w:tcW w:w="1560" w:type="dxa"/>
            <w:gridSpan w:val="2"/>
            <w:tcBorders>
              <w:left w:val="single" w:sz="4" w:space="0" w:color="auto"/>
              <w:bottom w:val="single" w:sz="4" w:space="0" w:color="000000"/>
            </w:tcBorders>
            <w:shd w:val="clear" w:color="auto" w:fill="DBE5F1" w:themeFill="accent1" w:themeFillTint="33"/>
          </w:tcPr>
          <w:p w14:paraId="462010B3" w14:textId="0D5BAE42"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118,484</w:t>
            </w:r>
          </w:p>
        </w:tc>
        <w:tc>
          <w:tcPr>
            <w:tcW w:w="1560" w:type="dxa"/>
            <w:gridSpan w:val="3"/>
            <w:tcBorders>
              <w:left w:val="single" w:sz="4" w:space="0" w:color="auto"/>
              <w:bottom w:val="single" w:sz="4" w:space="0" w:color="000000"/>
            </w:tcBorders>
            <w:shd w:val="clear" w:color="auto" w:fill="DBE5F1" w:themeFill="accent1" w:themeFillTint="33"/>
          </w:tcPr>
          <w:p w14:paraId="572D82A2" w14:textId="77777777" w:rsidR="00F442FA" w:rsidRPr="00AB545F" w:rsidRDefault="00F442FA" w:rsidP="00F442FA">
            <w:pPr>
              <w:pStyle w:val="Bezodstpw"/>
              <w:rPr>
                <w:rFonts w:asciiTheme="minorHAnsi" w:hAnsiTheme="minorHAnsi" w:cstheme="minorHAnsi"/>
                <w:sz w:val="24"/>
                <w:szCs w:val="24"/>
              </w:rPr>
            </w:pPr>
          </w:p>
        </w:tc>
      </w:tr>
      <w:tr w:rsidR="00F442FA" w:rsidRPr="00AB545F" w14:paraId="72D5595A" w14:textId="77777777" w:rsidTr="00E80B4D">
        <w:trPr>
          <w:trHeight w:val="277"/>
        </w:trPr>
        <w:tc>
          <w:tcPr>
            <w:tcW w:w="741" w:type="dxa"/>
            <w:vMerge w:val="restart"/>
            <w:tcBorders>
              <w:top w:val="single" w:sz="4" w:space="0" w:color="auto"/>
              <w:left w:val="single" w:sz="4" w:space="0" w:color="auto"/>
              <w:right w:val="single" w:sz="4" w:space="0" w:color="auto"/>
            </w:tcBorders>
            <w:shd w:val="clear" w:color="auto" w:fill="auto"/>
          </w:tcPr>
          <w:p w14:paraId="088B56C3" w14:textId="77777777" w:rsidR="00F442FA" w:rsidRPr="00AB545F" w:rsidRDefault="00F442FA" w:rsidP="00F442FA">
            <w:pPr>
              <w:pStyle w:val="Bezodstpw"/>
              <w:rPr>
                <w:rFonts w:asciiTheme="minorHAnsi" w:hAnsiTheme="minorHAnsi" w:cstheme="minorHAnsi"/>
                <w:b/>
                <w:bCs/>
                <w:sz w:val="24"/>
                <w:szCs w:val="24"/>
              </w:rPr>
            </w:pPr>
            <w:r w:rsidRPr="00AB545F">
              <w:rPr>
                <w:rFonts w:asciiTheme="minorHAnsi" w:hAnsiTheme="minorHAnsi" w:cstheme="minorHAnsi"/>
                <w:sz w:val="24"/>
                <w:szCs w:val="24"/>
              </w:rPr>
              <w:t>5.</w:t>
            </w:r>
          </w:p>
        </w:tc>
        <w:tc>
          <w:tcPr>
            <w:tcW w:w="9183" w:type="dxa"/>
            <w:gridSpan w:val="6"/>
            <w:tcBorders>
              <w:top w:val="single" w:sz="4" w:space="0" w:color="auto"/>
              <w:left w:val="single" w:sz="4" w:space="0" w:color="auto"/>
              <w:bottom w:val="single" w:sz="4" w:space="0" w:color="auto"/>
            </w:tcBorders>
            <w:shd w:val="clear" w:color="auto" w:fill="auto"/>
          </w:tcPr>
          <w:p w14:paraId="648C3B8C" w14:textId="77777777" w:rsidR="00F442FA" w:rsidRPr="00AB545F" w:rsidRDefault="00F442FA" w:rsidP="00F442FA">
            <w:pPr>
              <w:pStyle w:val="Bezodstpw"/>
              <w:rPr>
                <w:rFonts w:asciiTheme="minorHAnsi" w:hAnsiTheme="minorHAnsi" w:cstheme="minorHAnsi"/>
                <w:b/>
                <w:bCs/>
                <w:sz w:val="24"/>
                <w:szCs w:val="24"/>
              </w:rPr>
            </w:pPr>
            <w:r w:rsidRPr="00AB545F">
              <w:rPr>
                <w:rFonts w:asciiTheme="minorHAnsi" w:hAnsiTheme="minorHAnsi" w:cstheme="minorHAnsi"/>
                <w:b/>
                <w:bCs/>
                <w:sz w:val="24"/>
                <w:szCs w:val="24"/>
              </w:rPr>
              <w:t>Media społecznościowe - liczba osób, które to lubią</w:t>
            </w:r>
          </w:p>
        </w:tc>
      </w:tr>
      <w:tr w:rsidR="00F442FA" w:rsidRPr="00AB545F" w14:paraId="6E3437A4" w14:textId="77777777" w:rsidTr="00BA0B81">
        <w:trPr>
          <w:trHeight w:val="310"/>
        </w:trPr>
        <w:tc>
          <w:tcPr>
            <w:tcW w:w="741" w:type="dxa"/>
            <w:vMerge/>
            <w:tcBorders>
              <w:left w:val="single" w:sz="4" w:space="0" w:color="auto"/>
              <w:right w:val="single" w:sz="4" w:space="0" w:color="auto"/>
            </w:tcBorders>
            <w:shd w:val="clear" w:color="auto" w:fill="auto"/>
          </w:tcPr>
          <w:p w14:paraId="7DD1B652" w14:textId="77777777" w:rsidR="00F442FA" w:rsidRPr="00AB545F" w:rsidRDefault="00F442FA" w:rsidP="00F442FA">
            <w:pPr>
              <w:pStyle w:val="Bezodstpw"/>
              <w:rPr>
                <w:rFonts w:asciiTheme="minorHAnsi" w:hAnsiTheme="minorHAnsi" w:cstheme="minorHAnsi"/>
                <w:sz w:val="24"/>
                <w:szCs w:val="24"/>
              </w:rPr>
            </w:pPr>
          </w:p>
        </w:tc>
        <w:tc>
          <w:tcPr>
            <w:tcW w:w="6063" w:type="dxa"/>
            <w:tcBorders>
              <w:top w:val="single" w:sz="4" w:space="0" w:color="auto"/>
              <w:left w:val="single" w:sz="4" w:space="0" w:color="auto"/>
              <w:bottom w:val="single" w:sz="4" w:space="0" w:color="auto"/>
            </w:tcBorders>
          </w:tcPr>
          <w:p w14:paraId="714C65E4" w14:textId="77777777"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 xml:space="preserve">Facebook </w:t>
            </w:r>
          </w:p>
        </w:tc>
        <w:tc>
          <w:tcPr>
            <w:tcW w:w="1560" w:type="dxa"/>
            <w:gridSpan w:val="2"/>
            <w:tcBorders>
              <w:top w:val="single" w:sz="4" w:space="0" w:color="auto"/>
              <w:left w:val="single" w:sz="4" w:space="0" w:color="auto"/>
              <w:bottom w:val="single" w:sz="4" w:space="0" w:color="auto"/>
            </w:tcBorders>
            <w:shd w:val="clear" w:color="auto" w:fill="DBE5F1" w:themeFill="accent1" w:themeFillTint="33"/>
          </w:tcPr>
          <w:p w14:paraId="1AEDD0A5" w14:textId="79203838"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334,250</w:t>
            </w:r>
          </w:p>
        </w:tc>
        <w:tc>
          <w:tcPr>
            <w:tcW w:w="1560" w:type="dxa"/>
            <w:gridSpan w:val="3"/>
            <w:tcBorders>
              <w:top w:val="single" w:sz="4" w:space="0" w:color="auto"/>
              <w:left w:val="single" w:sz="4" w:space="0" w:color="auto"/>
              <w:bottom w:val="single" w:sz="4" w:space="0" w:color="auto"/>
            </w:tcBorders>
            <w:shd w:val="clear" w:color="auto" w:fill="DBE5F1" w:themeFill="accent1" w:themeFillTint="33"/>
          </w:tcPr>
          <w:p w14:paraId="306A0450" w14:textId="23359BEA" w:rsidR="00F442FA" w:rsidRPr="00AB545F" w:rsidRDefault="00E80B4D"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361,544</w:t>
            </w:r>
          </w:p>
        </w:tc>
      </w:tr>
      <w:tr w:rsidR="00F442FA" w:rsidRPr="00AB545F" w14:paraId="2F6C161C" w14:textId="77777777" w:rsidTr="00BA0B81">
        <w:trPr>
          <w:trHeight w:val="218"/>
        </w:trPr>
        <w:tc>
          <w:tcPr>
            <w:tcW w:w="741" w:type="dxa"/>
            <w:vMerge/>
            <w:tcBorders>
              <w:left w:val="single" w:sz="4" w:space="0" w:color="auto"/>
              <w:right w:val="single" w:sz="4" w:space="0" w:color="auto"/>
            </w:tcBorders>
            <w:shd w:val="clear" w:color="auto" w:fill="auto"/>
          </w:tcPr>
          <w:p w14:paraId="644792D3" w14:textId="77777777" w:rsidR="00F442FA" w:rsidRPr="00AB545F" w:rsidRDefault="00F442FA" w:rsidP="00F442FA">
            <w:pPr>
              <w:pStyle w:val="Akapitzlist"/>
              <w:spacing w:line="360" w:lineRule="auto"/>
              <w:ind w:left="0"/>
              <w:rPr>
                <w:rFonts w:asciiTheme="minorHAnsi" w:hAnsiTheme="minorHAnsi" w:cstheme="minorHAnsi"/>
                <w:sz w:val="24"/>
                <w:szCs w:val="24"/>
              </w:rPr>
            </w:pPr>
          </w:p>
        </w:tc>
        <w:tc>
          <w:tcPr>
            <w:tcW w:w="6063" w:type="dxa"/>
            <w:tcBorders>
              <w:top w:val="single" w:sz="4" w:space="0" w:color="auto"/>
              <w:left w:val="single" w:sz="4" w:space="0" w:color="auto"/>
            </w:tcBorders>
          </w:tcPr>
          <w:p w14:paraId="28D8996C" w14:textId="77777777"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Instagram</w:t>
            </w:r>
          </w:p>
        </w:tc>
        <w:tc>
          <w:tcPr>
            <w:tcW w:w="1560" w:type="dxa"/>
            <w:gridSpan w:val="2"/>
            <w:tcBorders>
              <w:top w:val="single" w:sz="4" w:space="0" w:color="auto"/>
              <w:left w:val="single" w:sz="4" w:space="0" w:color="auto"/>
              <w:bottom w:val="single" w:sz="4" w:space="0" w:color="auto"/>
            </w:tcBorders>
            <w:shd w:val="clear" w:color="auto" w:fill="DBE5F1" w:themeFill="accent1" w:themeFillTint="33"/>
          </w:tcPr>
          <w:p w14:paraId="188285E0" w14:textId="6419AA43"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4,819</w:t>
            </w:r>
          </w:p>
        </w:tc>
        <w:tc>
          <w:tcPr>
            <w:tcW w:w="1560" w:type="dxa"/>
            <w:gridSpan w:val="3"/>
            <w:tcBorders>
              <w:top w:val="single" w:sz="4" w:space="0" w:color="auto"/>
              <w:left w:val="single" w:sz="4" w:space="0" w:color="auto"/>
            </w:tcBorders>
            <w:shd w:val="clear" w:color="auto" w:fill="DBE5F1" w:themeFill="accent1" w:themeFillTint="33"/>
          </w:tcPr>
          <w:p w14:paraId="62569A58" w14:textId="47F3FDF6" w:rsidR="00F442FA" w:rsidRPr="00AB545F" w:rsidRDefault="00E80B4D"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4,546</w:t>
            </w:r>
          </w:p>
        </w:tc>
      </w:tr>
      <w:tr w:rsidR="00F442FA" w:rsidRPr="00AB545F" w14:paraId="0B4218E6" w14:textId="77777777" w:rsidTr="00BA0B81">
        <w:trPr>
          <w:trHeight w:val="352"/>
        </w:trPr>
        <w:tc>
          <w:tcPr>
            <w:tcW w:w="741" w:type="dxa"/>
            <w:vMerge/>
            <w:tcBorders>
              <w:left w:val="single" w:sz="4" w:space="0" w:color="auto"/>
              <w:right w:val="single" w:sz="4" w:space="0" w:color="auto"/>
            </w:tcBorders>
            <w:shd w:val="clear" w:color="auto" w:fill="auto"/>
          </w:tcPr>
          <w:p w14:paraId="11F545AE" w14:textId="77777777" w:rsidR="00F442FA" w:rsidRPr="00AB545F" w:rsidRDefault="00F442FA" w:rsidP="00F442FA">
            <w:pPr>
              <w:pStyle w:val="Akapitzlist"/>
              <w:spacing w:line="360" w:lineRule="auto"/>
              <w:ind w:left="0"/>
              <w:rPr>
                <w:rFonts w:asciiTheme="minorHAnsi" w:hAnsiTheme="minorHAnsi" w:cstheme="minorHAnsi"/>
                <w:sz w:val="24"/>
                <w:szCs w:val="24"/>
              </w:rPr>
            </w:pPr>
          </w:p>
        </w:tc>
        <w:tc>
          <w:tcPr>
            <w:tcW w:w="6063" w:type="dxa"/>
            <w:tcBorders>
              <w:top w:val="single" w:sz="4" w:space="0" w:color="auto"/>
              <w:left w:val="single" w:sz="4" w:space="0" w:color="auto"/>
              <w:bottom w:val="single" w:sz="4" w:space="0" w:color="auto"/>
            </w:tcBorders>
          </w:tcPr>
          <w:p w14:paraId="097ECE66" w14:textId="4340E50D"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inne*</w:t>
            </w:r>
            <w:r w:rsidR="00E80B4D" w:rsidRPr="00AB545F">
              <w:rPr>
                <w:rFonts w:asciiTheme="minorHAnsi" w:hAnsiTheme="minorHAnsi" w:cstheme="minorHAnsi"/>
                <w:sz w:val="24"/>
                <w:szCs w:val="24"/>
              </w:rPr>
              <w:t xml:space="preserve"> X</w:t>
            </w:r>
          </w:p>
        </w:tc>
        <w:tc>
          <w:tcPr>
            <w:tcW w:w="1560" w:type="dxa"/>
            <w:gridSpan w:val="2"/>
            <w:tcBorders>
              <w:top w:val="single" w:sz="4" w:space="0" w:color="auto"/>
              <w:left w:val="single" w:sz="4" w:space="0" w:color="auto"/>
              <w:bottom w:val="single" w:sz="4" w:space="0" w:color="auto"/>
            </w:tcBorders>
            <w:shd w:val="clear" w:color="auto" w:fill="DBE5F1" w:themeFill="accent1" w:themeFillTint="33"/>
          </w:tcPr>
          <w:p w14:paraId="60C0DCA5" w14:textId="47A5B829"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4,126</w:t>
            </w:r>
          </w:p>
        </w:tc>
        <w:tc>
          <w:tcPr>
            <w:tcW w:w="1560" w:type="dxa"/>
            <w:gridSpan w:val="3"/>
            <w:tcBorders>
              <w:top w:val="single" w:sz="4" w:space="0" w:color="auto"/>
              <w:left w:val="single" w:sz="4" w:space="0" w:color="auto"/>
              <w:bottom w:val="single" w:sz="4" w:space="0" w:color="auto"/>
            </w:tcBorders>
            <w:shd w:val="clear" w:color="auto" w:fill="DBE5F1" w:themeFill="accent1" w:themeFillTint="33"/>
          </w:tcPr>
          <w:p w14:paraId="61DD8B9E" w14:textId="6D22084F" w:rsidR="00F442FA" w:rsidRPr="00AB545F" w:rsidRDefault="00E80B4D"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5,361</w:t>
            </w:r>
          </w:p>
        </w:tc>
      </w:tr>
      <w:tr w:rsidR="00F442FA" w:rsidRPr="00AB545F" w14:paraId="6F6FB777" w14:textId="77777777" w:rsidTr="00BA0B81">
        <w:trPr>
          <w:trHeight w:val="260"/>
        </w:trPr>
        <w:tc>
          <w:tcPr>
            <w:tcW w:w="741" w:type="dxa"/>
            <w:vMerge/>
            <w:tcBorders>
              <w:left w:val="single" w:sz="4" w:space="0" w:color="auto"/>
              <w:right w:val="single" w:sz="4" w:space="0" w:color="auto"/>
            </w:tcBorders>
            <w:shd w:val="clear" w:color="auto" w:fill="auto"/>
          </w:tcPr>
          <w:p w14:paraId="01C1E3A2" w14:textId="77777777" w:rsidR="00F442FA" w:rsidRPr="00AB545F" w:rsidRDefault="00F442FA" w:rsidP="00F442FA">
            <w:pPr>
              <w:pStyle w:val="Akapitzlist"/>
              <w:spacing w:line="360" w:lineRule="auto"/>
              <w:ind w:left="0"/>
              <w:rPr>
                <w:rFonts w:asciiTheme="minorHAnsi" w:hAnsiTheme="minorHAnsi" w:cstheme="minorHAnsi"/>
                <w:sz w:val="24"/>
                <w:szCs w:val="24"/>
              </w:rPr>
            </w:pPr>
          </w:p>
        </w:tc>
        <w:tc>
          <w:tcPr>
            <w:tcW w:w="6063" w:type="dxa"/>
            <w:tcBorders>
              <w:top w:val="single" w:sz="4" w:space="0" w:color="auto"/>
              <w:left w:val="single" w:sz="4" w:space="0" w:color="auto"/>
            </w:tcBorders>
          </w:tcPr>
          <w:p w14:paraId="06467A8C" w14:textId="77777777"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blog**</w:t>
            </w:r>
          </w:p>
        </w:tc>
        <w:tc>
          <w:tcPr>
            <w:tcW w:w="1560" w:type="dxa"/>
            <w:gridSpan w:val="2"/>
            <w:tcBorders>
              <w:top w:val="single" w:sz="4" w:space="0" w:color="auto"/>
              <w:right w:val="single" w:sz="4" w:space="0" w:color="auto"/>
            </w:tcBorders>
            <w:shd w:val="clear" w:color="auto" w:fill="DBE5F1" w:themeFill="accent1" w:themeFillTint="33"/>
          </w:tcPr>
          <w:p w14:paraId="58D80548" w14:textId="27BBC338" w:rsidR="00F442FA" w:rsidRPr="00AB545F" w:rsidRDefault="00F442FA" w:rsidP="00F442FA">
            <w:pPr>
              <w:pStyle w:val="Bezodstpw"/>
              <w:rPr>
                <w:rFonts w:asciiTheme="minorHAnsi" w:hAnsiTheme="minorHAnsi" w:cstheme="minorHAnsi"/>
                <w:sz w:val="24"/>
                <w:szCs w:val="24"/>
              </w:rPr>
            </w:pPr>
            <w:r w:rsidRPr="00AB545F">
              <w:rPr>
                <w:rFonts w:asciiTheme="minorHAnsi" w:hAnsiTheme="minorHAnsi" w:cstheme="minorHAnsi"/>
                <w:sz w:val="24"/>
                <w:szCs w:val="24"/>
              </w:rPr>
              <w:t>-</w:t>
            </w:r>
          </w:p>
        </w:tc>
        <w:tc>
          <w:tcPr>
            <w:tcW w:w="1560" w:type="dxa"/>
            <w:gridSpan w:val="3"/>
            <w:tcBorders>
              <w:top w:val="single" w:sz="4" w:space="0" w:color="auto"/>
              <w:left w:val="single" w:sz="4" w:space="0" w:color="auto"/>
            </w:tcBorders>
            <w:shd w:val="clear" w:color="auto" w:fill="DBE5F1" w:themeFill="accent1" w:themeFillTint="33"/>
          </w:tcPr>
          <w:p w14:paraId="724F835F" w14:textId="77777777" w:rsidR="00F442FA" w:rsidRPr="00AB545F" w:rsidRDefault="00F442FA" w:rsidP="00F442FA">
            <w:pPr>
              <w:pStyle w:val="Bezodstpw"/>
              <w:rPr>
                <w:rFonts w:asciiTheme="minorHAnsi" w:hAnsiTheme="minorHAnsi" w:cstheme="minorHAnsi"/>
                <w:sz w:val="24"/>
                <w:szCs w:val="24"/>
              </w:rPr>
            </w:pPr>
          </w:p>
        </w:tc>
      </w:tr>
      <w:tr w:rsidR="00F442FA" w:rsidRPr="00AB545F" w14:paraId="76B4D0B5" w14:textId="77777777" w:rsidTr="00BA0B81">
        <w:trPr>
          <w:trHeight w:val="390"/>
        </w:trPr>
        <w:tc>
          <w:tcPr>
            <w:tcW w:w="741" w:type="dxa"/>
            <w:tcBorders>
              <w:top w:val="single" w:sz="4" w:space="0" w:color="auto"/>
              <w:left w:val="single" w:sz="4" w:space="0" w:color="auto"/>
              <w:bottom w:val="single" w:sz="4" w:space="0" w:color="auto"/>
            </w:tcBorders>
            <w:shd w:val="clear" w:color="auto" w:fill="auto"/>
          </w:tcPr>
          <w:p w14:paraId="2BDE360F" w14:textId="77777777" w:rsidR="00F442FA" w:rsidRPr="00AB545F" w:rsidRDefault="00F442FA" w:rsidP="00F442FA">
            <w:pPr>
              <w:spacing w:after="0" w:line="36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6.</w:t>
            </w:r>
          </w:p>
        </w:tc>
        <w:tc>
          <w:tcPr>
            <w:tcW w:w="6063" w:type="dxa"/>
            <w:tcBorders>
              <w:bottom w:val="single" w:sz="4" w:space="0" w:color="auto"/>
            </w:tcBorders>
          </w:tcPr>
          <w:p w14:paraId="06CCB199" w14:textId="77777777" w:rsidR="00F442FA" w:rsidRPr="00AB545F" w:rsidRDefault="00F442FA" w:rsidP="00F442FA">
            <w:pPr>
              <w:spacing w:after="0" w:line="240" w:lineRule="auto"/>
              <w:rPr>
                <w:rFonts w:asciiTheme="minorHAnsi" w:eastAsia="Calibri" w:hAnsiTheme="minorHAnsi" w:cstheme="minorHAnsi"/>
                <w:bCs/>
                <w:sz w:val="24"/>
                <w:szCs w:val="24"/>
              </w:rPr>
            </w:pPr>
            <w:r w:rsidRPr="00AB545F">
              <w:rPr>
                <w:rFonts w:asciiTheme="minorHAnsi" w:eastAsia="Calibri" w:hAnsiTheme="minorHAnsi" w:cstheme="minorHAnsi"/>
                <w:bCs/>
                <w:sz w:val="24"/>
                <w:szCs w:val="24"/>
              </w:rPr>
              <w:t>Liczba uczestników seminariów i prezentacji na temat Polski</w:t>
            </w:r>
          </w:p>
        </w:tc>
        <w:tc>
          <w:tcPr>
            <w:tcW w:w="1560" w:type="dxa"/>
            <w:gridSpan w:val="2"/>
            <w:tcBorders>
              <w:right w:val="single" w:sz="4" w:space="0" w:color="auto"/>
            </w:tcBorders>
            <w:shd w:val="clear" w:color="auto" w:fill="DBE5F1" w:themeFill="accent1" w:themeFillTint="33"/>
          </w:tcPr>
          <w:p w14:paraId="75C5ED61" w14:textId="64ECFA11"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50</w:t>
            </w:r>
          </w:p>
        </w:tc>
        <w:tc>
          <w:tcPr>
            <w:tcW w:w="1560" w:type="dxa"/>
            <w:gridSpan w:val="3"/>
            <w:tcBorders>
              <w:left w:val="single" w:sz="4" w:space="0" w:color="auto"/>
            </w:tcBorders>
            <w:shd w:val="clear" w:color="auto" w:fill="DBE5F1" w:themeFill="accent1" w:themeFillTint="33"/>
          </w:tcPr>
          <w:p w14:paraId="4530A849" w14:textId="71AC9B7B" w:rsidR="00F442FA" w:rsidRPr="00AB545F" w:rsidRDefault="00E80B4D"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50</w:t>
            </w:r>
          </w:p>
        </w:tc>
      </w:tr>
      <w:tr w:rsidR="00F442FA" w:rsidRPr="00AB545F" w14:paraId="2AFC843D" w14:textId="77777777" w:rsidTr="00BA0B81">
        <w:trPr>
          <w:trHeight w:val="792"/>
        </w:trPr>
        <w:tc>
          <w:tcPr>
            <w:tcW w:w="741" w:type="dxa"/>
            <w:vMerge w:val="restart"/>
            <w:tcBorders>
              <w:top w:val="single" w:sz="4" w:space="0" w:color="auto"/>
              <w:left w:val="single" w:sz="4" w:space="0" w:color="auto"/>
            </w:tcBorders>
            <w:shd w:val="clear" w:color="auto" w:fill="auto"/>
          </w:tcPr>
          <w:p w14:paraId="11B7A7F1"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7.</w:t>
            </w:r>
          </w:p>
        </w:tc>
        <w:tc>
          <w:tcPr>
            <w:tcW w:w="6063" w:type="dxa"/>
            <w:tcBorders>
              <w:top w:val="single" w:sz="4" w:space="0" w:color="auto"/>
              <w:bottom w:val="single" w:sz="4" w:space="0" w:color="auto"/>
            </w:tcBorders>
          </w:tcPr>
          <w:p w14:paraId="4DB28983" w14:textId="0704C704"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b/>
                <w:sz w:val="24"/>
                <w:szCs w:val="24"/>
              </w:rPr>
              <w:t xml:space="preserve">Wartość artykułów (w tym w mediach elektronicznych) i audycji radiowych i telewizyjnych publikowanych/emitowanych w 2023 roku,  liczona według ceny reklamy w </w:t>
            </w:r>
            <w:r w:rsidR="00E80B4D" w:rsidRPr="00AB545F">
              <w:rPr>
                <w:rFonts w:asciiTheme="minorHAnsi" w:eastAsia="Calibri" w:hAnsiTheme="minorHAnsi" w:cstheme="minorHAnsi"/>
                <w:b/>
                <w:sz w:val="24"/>
                <w:szCs w:val="24"/>
              </w:rPr>
              <w:t>GBP</w:t>
            </w:r>
            <w:r w:rsidRPr="00AB545F">
              <w:rPr>
                <w:rFonts w:asciiTheme="minorHAnsi" w:eastAsia="Calibri" w:hAnsiTheme="minorHAnsi" w:cstheme="minorHAnsi"/>
                <w:b/>
                <w:sz w:val="24"/>
                <w:szCs w:val="24"/>
              </w:rPr>
              <w:t>, w tym:</w:t>
            </w:r>
          </w:p>
        </w:tc>
        <w:tc>
          <w:tcPr>
            <w:tcW w:w="1560" w:type="dxa"/>
            <w:gridSpan w:val="2"/>
            <w:tcBorders>
              <w:right w:val="single" w:sz="4" w:space="0" w:color="auto"/>
            </w:tcBorders>
            <w:shd w:val="clear" w:color="auto" w:fill="DBE5F1" w:themeFill="accent1" w:themeFillTint="33"/>
          </w:tcPr>
          <w:p w14:paraId="555252EF" w14:textId="30AD327B"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4,876,961.44</w:t>
            </w:r>
          </w:p>
        </w:tc>
        <w:tc>
          <w:tcPr>
            <w:tcW w:w="1560" w:type="dxa"/>
            <w:gridSpan w:val="3"/>
            <w:tcBorders>
              <w:left w:val="single" w:sz="4" w:space="0" w:color="auto"/>
            </w:tcBorders>
            <w:shd w:val="clear" w:color="auto" w:fill="DBE5F1" w:themeFill="accent1" w:themeFillTint="33"/>
          </w:tcPr>
          <w:p w14:paraId="52448DB0" w14:textId="290B574E" w:rsidR="00F442FA" w:rsidRPr="00AB545F" w:rsidRDefault="00E80B4D" w:rsidP="00F442FA">
            <w:pPr>
              <w:spacing w:after="0" w:line="240" w:lineRule="auto"/>
              <w:jc w:val="both"/>
              <w:rPr>
                <w:rFonts w:asciiTheme="minorHAnsi" w:eastAsia="Calibri" w:hAnsiTheme="minorHAnsi" w:cstheme="minorHAnsi"/>
                <w:sz w:val="24"/>
                <w:szCs w:val="24"/>
              </w:rPr>
            </w:pPr>
            <w:r w:rsidRPr="00AB545F">
              <w:rPr>
                <w:rFonts w:asciiTheme="minorHAnsi" w:eastAsia="Calibri" w:hAnsiTheme="minorHAnsi" w:cstheme="minorHAnsi"/>
                <w:sz w:val="24"/>
                <w:szCs w:val="24"/>
              </w:rPr>
              <w:t>5,572479.69</w:t>
            </w:r>
          </w:p>
        </w:tc>
      </w:tr>
      <w:tr w:rsidR="00F442FA" w:rsidRPr="00AB545F" w14:paraId="7CB1406F" w14:textId="77777777" w:rsidTr="00BA0B81">
        <w:trPr>
          <w:trHeight w:val="141"/>
        </w:trPr>
        <w:tc>
          <w:tcPr>
            <w:tcW w:w="741" w:type="dxa"/>
            <w:vMerge/>
            <w:tcBorders>
              <w:left w:val="single" w:sz="4" w:space="0" w:color="auto"/>
            </w:tcBorders>
            <w:shd w:val="clear" w:color="auto" w:fill="auto"/>
          </w:tcPr>
          <w:p w14:paraId="3469CFD5"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top w:val="single" w:sz="4" w:space="0" w:color="auto"/>
              <w:bottom w:val="single" w:sz="4" w:space="0" w:color="auto"/>
            </w:tcBorders>
          </w:tcPr>
          <w:p w14:paraId="3FB495AA" w14:textId="77777777" w:rsidR="00F442FA" w:rsidRPr="00AB545F" w:rsidRDefault="00F442FA" w:rsidP="00F442FA">
            <w:pPr>
              <w:pStyle w:val="Akapitzlist"/>
              <w:numPr>
                <w:ilvl w:val="0"/>
                <w:numId w:val="6"/>
              </w:numPr>
              <w:spacing w:after="0" w:line="240" w:lineRule="auto"/>
              <w:ind w:left="325" w:hanging="325"/>
              <w:rPr>
                <w:rFonts w:asciiTheme="minorHAnsi" w:hAnsiTheme="minorHAnsi" w:cstheme="minorHAnsi"/>
                <w:sz w:val="24"/>
                <w:szCs w:val="24"/>
              </w:rPr>
            </w:pPr>
            <w:r w:rsidRPr="00AB545F">
              <w:rPr>
                <w:rFonts w:asciiTheme="minorHAnsi" w:hAnsiTheme="minorHAnsi" w:cstheme="minorHAnsi"/>
                <w:sz w:val="24"/>
                <w:szCs w:val="24"/>
              </w:rPr>
              <w:t xml:space="preserve">na skutek organizacji podróży prasowych </w:t>
            </w:r>
          </w:p>
          <w:p w14:paraId="5A56F6A5" w14:textId="77777777" w:rsidR="00F442FA" w:rsidRPr="00AB545F" w:rsidRDefault="00F442FA" w:rsidP="00F442FA">
            <w:pPr>
              <w:pStyle w:val="Akapitzlist"/>
              <w:spacing w:after="0" w:line="240" w:lineRule="auto"/>
              <w:ind w:left="325"/>
              <w:rPr>
                <w:rFonts w:asciiTheme="minorHAnsi" w:hAnsiTheme="minorHAnsi" w:cstheme="minorHAnsi"/>
                <w:sz w:val="24"/>
                <w:szCs w:val="24"/>
              </w:rPr>
            </w:pPr>
          </w:p>
        </w:tc>
        <w:tc>
          <w:tcPr>
            <w:tcW w:w="1560" w:type="dxa"/>
            <w:gridSpan w:val="2"/>
            <w:tcBorders>
              <w:right w:val="single" w:sz="4" w:space="0" w:color="auto"/>
            </w:tcBorders>
            <w:shd w:val="clear" w:color="auto" w:fill="DBE5F1" w:themeFill="accent1" w:themeFillTint="33"/>
          </w:tcPr>
          <w:p w14:paraId="5540F0BB" w14:textId="31592FD2"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16,964.02</w:t>
            </w:r>
          </w:p>
        </w:tc>
        <w:tc>
          <w:tcPr>
            <w:tcW w:w="1560" w:type="dxa"/>
            <w:gridSpan w:val="3"/>
            <w:tcBorders>
              <w:left w:val="single" w:sz="4" w:space="0" w:color="auto"/>
            </w:tcBorders>
            <w:shd w:val="clear" w:color="auto" w:fill="DBE5F1" w:themeFill="accent1" w:themeFillTint="33"/>
          </w:tcPr>
          <w:p w14:paraId="37601924" w14:textId="5D8B3674" w:rsidR="00F442FA" w:rsidRPr="00AB545F" w:rsidRDefault="00754205" w:rsidP="00F442FA">
            <w:pPr>
              <w:spacing w:after="0" w:line="240" w:lineRule="auto"/>
              <w:jc w:val="both"/>
              <w:rPr>
                <w:rFonts w:asciiTheme="minorHAnsi" w:eastAsia="Calibri" w:hAnsiTheme="minorHAnsi" w:cstheme="minorHAnsi"/>
                <w:sz w:val="24"/>
                <w:szCs w:val="24"/>
              </w:rPr>
            </w:pPr>
            <w:r w:rsidRPr="00AB545F">
              <w:rPr>
                <w:rFonts w:asciiTheme="minorHAnsi" w:eastAsia="Calibri" w:hAnsiTheme="minorHAnsi" w:cstheme="minorHAnsi"/>
                <w:sz w:val="24"/>
                <w:szCs w:val="24"/>
              </w:rPr>
              <w:t>291,320.68</w:t>
            </w:r>
          </w:p>
        </w:tc>
      </w:tr>
      <w:tr w:rsidR="00F442FA" w:rsidRPr="00AB545F" w14:paraId="3A9DE64B" w14:textId="77777777" w:rsidTr="00BA0B81">
        <w:trPr>
          <w:trHeight w:val="639"/>
        </w:trPr>
        <w:tc>
          <w:tcPr>
            <w:tcW w:w="741" w:type="dxa"/>
            <w:vMerge/>
            <w:tcBorders>
              <w:left w:val="single" w:sz="4" w:space="0" w:color="auto"/>
            </w:tcBorders>
            <w:shd w:val="clear" w:color="auto" w:fill="auto"/>
          </w:tcPr>
          <w:p w14:paraId="3701D1AB" w14:textId="77777777" w:rsidR="00F442FA" w:rsidRPr="00AB545F" w:rsidRDefault="00F442FA" w:rsidP="00F442FA">
            <w:pPr>
              <w:spacing w:after="0" w:line="240" w:lineRule="auto"/>
              <w:rPr>
                <w:rFonts w:asciiTheme="minorHAnsi" w:eastAsia="Calibri" w:hAnsiTheme="minorHAnsi" w:cstheme="minorHAnsi"/>
                <w:sz w:val="24"/>
                <w:szCs w:val="24"/>
              </w:rPr>
            </w:pPr>
          </w:p>
        </w:tc>
        <w:tc>
          <w:tcPr>
            <w:tcW w:w="6063" w:type="dxa"/>
            <w:tcBorders>
              <w:top w:val="single" w:sz="4" w:space="0" w:color="auto"/>
              <w:bottom w:val="single" w:sz="4" w:space="0" w:color="auto"/>
            </w:tcBorders>
          </w:tcPr>
          <w:p w14:paraId="5BD563F6" w14:textId="77777777" w:rsidR="00F442FA" w:rsidRPr="00AB545F" w:rsidRDefault="00F442FA" w:rsidP="00AB545F">
            <w:pPr>
              <w:pStyle w:val="Akapitzlist"/>
              <w:numPr>
                <w:ilvl w:val="0"/>
                <w:numId w:val="6"/>
              </w:numPr>
              <w:spacing w:after="0" w:line="240" w:lineRule="auto"/>
              <w:ind w:left="325" w:hanging="325"/>
              <w:rPr>
                <w:rFonts w:asciiTheme="minorHAnsi" w:hAnsiTheme="minorHAnsi" w:cstheme="minorHAnsi"/>
                <w:sz w:val="24"/>
                <w:szCs w:val="24"/>
              </w:rPr>
            </w:pPr>
            <w:r w:rsidRPr="00AB545F">
              <w:rPr>
                <w:rFonts w:asciiTheme="minorHAnsi" w:hAnsiTheme="minorHAnsi" w:cstheme="minorHAnsi"/>
                <w:sz w:val="24"/>
                <w:szCs w:val="24"/>
              </w:rPr>
              <w:t>na skutek wszystkich działań PR Ośrodka,                            z wyłączeniem podróży prasowych</w:t>
            </w:r>
          </w:p>
        </w:tc>
        <w:tc>
          <w:tcPr>
            <w:tcW w:w="1560" w:type="dxa"/>
            <w:gridSpan w:val="2"/>
            <w:tcBorders>
              <w:left w:val="single" w:sz="4" w:space="0" w:color="auto"/>
            </w:tcBorders>
            <w:shd w:val="clear" w:color="auto" w:fill="DBE5F1" w:themeFill="accent1" w:themeFillTint="33"/>
          </w:tcPr>
          <w:p w14:paraId="2468C237" w14:textId="7581D262"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hAnsiTheme="minorHAnsi" w:cstheme="minorHAnsi"/>
                <w:sz w:val="24"/>
                <w:szCs w:val="24"/>
              </w:rPr>
              <w:t>4,859,997.42</w:t>
            </w:r>
          </w:p>
        </w:tc>
        <w:tc>
          <w:tcPr>
            <w:tcW w:w="1560" w:type="dxa"/>
            <w:gridSpan w:val="3"/>
            <w:tcBorders>
              <w:left w:val="single" w:sz="4" w:space="0" w:color="auto"/>
            </w:tcBorders>
            <w:shd w:val="clear" w:color="auto" w:fill="DBE5F1" w:themeFill="accent1" w:themeFillTint="33"/>
          </w:tcPr>
          <w:p w14:paraId="61EF7665" w14:textId="52F1C598" w:rsidR="00F442FA" w:rsidRPr="00AB545F" w:rsidRDefault="00754205"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5,281,159.01</w:t>
            </w:r>
          </w:p>
        </w:tc>
      </w:tr>
      <w:tr w:rsidR="00F442FA" w:rsidRPr="00AB545F" w14:paraId="05222D3A" w14:textId="77777777" w:rsidTr="00BA0B81">
        <w:trPr>
          <w:trHeight w:val="639"/>
        </w:trPr>
        <w:tc>
          <w:tcPr>
            <w:tcW w:w="741" w:type="dxa"/>
            <w:tcBorders>
              <w:left w:val="single" w:sz="4" w:space="0" w:color="auto"/>
              <w:bottom w:val="single" w:sz="4" w:space="0" w:color="auto"/>
            </w:tcBorders>
            <w:shd w:val="clear" w:color="auto" w:fill="auto"/>
          </w:tcPr>
          <w:p w14:paraId="5698B0C6" w14:textId="77777777"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 xml:space="preserve">8. </w:t>
            </w:r>
          </w:p>
        </w:tc>
        <w:tc>
          <w:tcPr>
            <w:tcW w:w="6063" w:type="dxa"/>
            <w:tcBorders>
              <w:top w:val="single" w:sz="4" w:space="0" w:color="auto"/>
              <w:bottom w:val="single" w:sz="4" w:space="0" w:color="auto"/>
            </w:tcBorders>
          </w:tcPr>
          <w:p w14:paraId="3AC27A7D" w14:textId="1A70DCBB" w:rsidR="00F442FA" w:rsidRPr="00AB545F" w:rsidRDefault="00F442FA" w:rsidP="00F442FA">
            <w:pPr>
              <w:spacing w:after="0" w:line="240" w:lineRule="auto"/>
              <w:rPr>
                <w:rFonts w:asciiTheme="minorHAnsi" w:hAnsiTheme="minorHAnsi" w:cstheme="minorHAnsi"/>
                <w:sz w:val="24"/>
                <w:szCs w:val="24"/>
              </w:rPr>
            </w:pPr>
            <w:r w:rsidRPr="00AB545F">
              <w:rPr>
                <w:rFonts w:asciiTheme="minorHAnsi" w:hAnsiTheme="minorHAnsi" w:cstheme="minorHAnsi"/>
                <w:sz w:val="24"/>
                <w:szCs w:val="24"/>
              </w:rPr>
              <w:t>Zasięg materiałów opublikowanych w Internecie  w efekcie podroży influencerskich</w:t>
            </w:r>
          </w:p>
        </w:tc>
        <w:tc>
          <w:tcPr>
            <w:tcW w:w="1560" w:type="dxa"/>
            <w:gridSpan w:val="2"/>
            <w:tcBorders>
              <w:right w:val="single" w:sz="4" w:space="0" w:color="auto"/>
            </w:tcBorders>
            <w:shd w:val="clear" w:color="auto" w:fill="DBE5F1" w:themeFill="accent1" w:themeFillTint="33"/>
          </w:tcPr>
          <w:p w14:paraId="51E1F017" w14:textId="0293A3FA" w:rsidR="00F442FA" w:rsidRPr="00AB545F" w:rsidRDefault="00F442FA"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236,094.00</w:t>
            </w:r>
          </w:p>
        </w:tc>
        <w:tc>
          <w:tcPr>
            <w:tcW w:w="1560" w:type="dxa"/>
            <w:gridSpan w:val="3"/>
            <w:tcBorders>
              <w:left w:val="single" w:sz="4" w:space="0" w:color="auto"/>
            </w:tcBorders>
            <w:shd w:val="clear" w:color="auto" w:fill="DBE5F1" w:themeFill="accent1" w:themeFillTint="33"/>
          </w:tcPr>
          <w:p w14:paraId="63C484A9" w14:textId="0CF5C648" w:rsidR="00F442FA" w:rsidRPr="00AB545F" w:rsidRDefault="00754205" w:rsidP="00F442FA">
            <w:pPr>
              <w:spacing w:after="0" w:line="240" w:lineRule="auto"/>
              <w:rPr>
                <w:rFonts w:asciiTheme="minorHAnsi" w:eastAsia="Calibri" w:hAnsiTheme="minorHAnsi" w:cstheme="minorHAnsi"/>
                <w:sz w:val="24"/>
                <w:szCs w:val="24"/>
              </w:rPr>
            </w:pPr>
            <w:r w:rsidRPr="00AB545F">
              <w:rPr>
                <w:rFonts w:asciiTheme="minorHAnsi" w:eastAsia="Calibri" w:hAnsiTheme="minorHAnsi" w:cstheme="minorHAnsi"/>
                <w:sz w:val="24"/>
                <w:szCs w:val="24"/>
              </w:rPr>
              <w:t>1,411,033.00</w:t>
            </w:r>
          </w:p>
        </w:tc>
      </w:tr>
      <w:bookmarkEnd w:id="11"/>
    </w:tbl>
    <w:p w14:paraId="0B2DB7C8" w14:textId="77777777" w:rsidR="00490FBF" w:rsidRPr="00AB545F" w:rsidRDefault="00490FBF" w:rsidP="00DB11D0">
      <w:pPr>
        <w:spacing w:after="0" w:line="240" w:lineRule="auto"/>
        <w:jc w:val="both"/>
        <w:rPr>
          <w:rFonts w:asciiTheme="minorHAnsi" w:hAnsiTheme="minorHAnsi" w:cstheme="minorHAnsi"/>
          <w:sz w:val="24"/>
          <w:szCs w:val="24"/>
        </w:rPr>
      </w:pPr>
    </w:p>
    <w:p w14:paraId="73F01F7D" w14:textId="797AF3E2" w:rsidR="00DB11D0" w:rsidRPr="00AB545F" w:rsidRDefault="004F2846" w:rsidP="00AB545F">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należy wymienić inne platformy społecznościowe</w:t>
      </w:r>
      <w:r w:rsidR="00DB11D0" w:rsidRPr="00AB545F">
        <w:rPr>
          <w:rFonts w:asciiTheme="minorHAnsi" w:hAnsiTheme="minorHAnsi" w:cstheme="minorHAnsi"/>
          <w:sz w:val="24"/>
          <w:szCs w:val="24"/>
        </w:rPr>
        <w:t>, na których ZOPOT jest obecny oraz podać łączną l</w:t>
      </w:r>
      <w:r w:rsidR="00DD3E25" w:rsidRPr="00AB545F">
        <w:rPr>
          <w:rFonts w:asciiTheme="minorHAnsi" w:hAnsiTheme="minorHAnsi" w:cstheme="minorHAnsi"/>
          <w:sz w:val="24"/>
          <w:szCs w:val="24"/>
        </w:rPr>
        <w:t>iczbę fanów/obserwujących w 202</w:t>
      </w:r>
      <w:r w:rsidR="00FC7870" w:rsidRPr="00AB545F">
        <w:rPr>
          <w:rFonts w:asciiTheme="minorHAnsi" w:hAnsiTheme="minorHAnsi" w:cstheme="minorHAnsi"/>
          <w:sz w:val="24"/>
          <w:szCs w:val="24"/>
        </w:rPr>
        <w:t>2</w:t>
      </w:r>
      <w:r w:rsidR="00DB11D0" w:rsidRPr="00AB545F">
        <w:rPr>
          <w:rFonts w:asciiTheme="minorHAnsi" w:hAnsiTheme="minorHAnsi" w:cstheme="minorHAnsi"/>
          <w:sz w:val="24"/>
          <w:szCs w:val="24"/>
        </w:rPr>
        <w:t xml:space="preserve"> roku (w przybliżeniu)</w:t>
      </w:r>
    </w:p>
    <w:p w14:paraId="684D1FD1" w14:textId="4BF5AB05" w:rsidR="00206C1E" w:rsidRPr="00AB545F" w:rsidRDefault="00DB11D0" w:rsidP="00DB11D0">
      <w:pPr>
        <w:spacing w:after="0" w:line="240" w:lineRule="auto"/>
        <w:jc w:val="both"/>
        <w:rPr>
          <w:rFonts w:asciiTheme="minorHAnsi" w:hAnsiTheme="minorHAnsi" w:cstheme="minorHAnsi"/>
          <w:sz w:val="24"/>
          <w:szCs w:val="24"/>
        </w:rPr>
      </w:pPr>
      <w:r w:rsidRPr="00AB545F">
        <w:rPr>
          <w:rFonts w:asciiTheme="minorHAnsi" w:hAnsiTheme="minorHAnsi" w:cstheme="minorHAnsi"/>
          <w:sz w:val="24"/>
          <w:szCs w:val="24"/>
        </w:rPr>
        <w:t xml:space="preserve">**dotyczy tylko ZOPOT, które </w:t>
      </w:r>
      <w:r w:rsidR="00AB545F" w:rsidRPr="00AB545F">
        <w:rPr>
          <w:rFonts w:asciiTheme="minorHAnsi" w:hAnsiTheme="minorHAnsi" w:cstheme="minorHAnsi"/>
          <w:sz w:val="24"/>
          <w:szCs w:val="24"/>
        </w:rPr>
        <w:t>prowadzą</w:t>
      </w:r>
      <w:r w:rsidRPr="00AB545F">
        <w:rPr>
          <w:rFonts w:asciiTheme="minorHAnsi" w:hAnsiTheme="minorHAnsi" w:cstheme="minorHAnsi"/>
          <w:sz w:val="24"/>
          <w:szCs w:val="24"/>
        </w:rPr>
        <w:t xml:space="preserve"> własnego bloga</w:t>
      </w:r>
      <w:r w:rsidR="00206C1E" w:rsidRPr="00AB545F">
        <w:rPr>
          <w:rFonts w:asciiTheme="minorHAnsi" w:hAnsiTheme="minorHAnsi" w:cstheme="minorHAnsi"/>
          <w:sz w:val="24"/>
          <w:szCs w:val="24"/>
        </w:rPr>
        <w:br w:type="page"/>
      </w:r>
    </w:p>
    <w:p w14:paraId="0077EAD1" w14:textId="42567D7B" w:rsidR="0032138E" w:rsidRPr="00AB545F" w:rsidRDefault="00AC2B5B" w:rsidP="00F60814">
      <w:pPr>
        <w:pStyle w:val="BZ-rozdzia"/>
        <w:rPr>
          <w:rFonts w:asciiTheme="minorHAnsi" w:hAnsiTheme="minorHAnsi" w:cstheme="minorHAnsi"/>
          <w:sz w:val="24"/>
          <w:szCs w:val="24"/>
          <w:lang w:val="pl-PL"/>
        </w:rPr>
      </w:pPr>
      <w:bookmarkStart w:id="12" w:name="_Toc61350024"/>
      <w:r w:rsidRPr="00AB545F">
        <w:rPr>
          <w:rFonts w:asciiTheme="minorHAnsi" w:hAnsiTheme="minorHAnsi" w:cstheme="minorHAnsi"/>
          <w:sz w:val="24"/>
          <w:szCs w:val="24"/>
          <w:lang w:val="pl-PL"/>
        </w:rPr>
        <w:lastRenderedPageBreak/>
        <w:t xml:space="preserve">8. </w:t>
      </w:r>
      <w:r w:rsidR="00D32466" w:rsidRPr="00AB545F">
        <w:rPr>
          <w:rFonts w:asciiTheme="minorHAnsi" w:hAnsiTheme="minorHAnsi" w:cstheme="minorHAnsi"/>
          <w:sz w:val="24"/>
          <w:szCs w:val="24"/>
          <w:lang w:val="pl-PL"/>
        </w:rPr>
        <w:t>Współpraca w realizacji działań promocyjnych</w:t>
      </w:r>
      <w:bookmarkEnd w:id="12"/>
    </w:p>
    <w:p w14:paraId="7D2D2A13" w14:textId="77777777" w:rsidR="00F60814" w:rsidRPr="00AB545F" w:rsidRDefault="00F60814" w:rsidP="00EC6456">
      <w:pPr>
        <w:pStyle w:val="Podtytu"/>
        <w:jc w:val="both"/>
        <w:rPr>
          <w:rFonts w:asciiTheme="minorHAnsi" w:hAnsiTheme="minorHAnsi" w:cstheme="minorHAnsi"/>
        </w:rPr>
      </w:pPr>
      <w:bookmarkStart w:id="13" w:name="_Toc61350026"/>
    </w:p>
    <w:p w14:paraId="2A3B67AE" w14:textId="530836DA" w:rsidR="00D32466" w:rsidRPr="00AB545F" w:rsidRDefault="00D32466" w:rsidP="00EC6456">
      <w:pPr>
        <w:pStyle w:val="Podtytu"/>
        <w:jc w:val="both"/>
        <w:rPr>
          <w:rFonts w:asciiTheme="minorHAnsi" w:hAnsiTheme="minorHAnsi" w:cstheme="minorHAnsi"/>
        </w:rPr>
      </w:pPr>
      <w:r w:rsidRPr="00AB545F">
        <w:rPr>
          <w:rFonts w:asciiTheme="minorHAnsi" w:hAnsiTheme="minorHAnsi" w:cstheme="minorHAnsi"/>
        </w:rPr>
        <w:t>Naja</w:t>
      </w:r>
      <w:r w:rsidR="00EC6456" w:rsidRPr="00AB545F">
        <w:rPr>
          <w:rFonts w:asciiTheme="minorHAnsi" w:hAnsiTheme="minorHAnsi" w:cstheme="minorHAnsi"/>
        </w:rPr>
        <w:t>ktywniejsi, na rynku działania ZOPOT</w:t>
      </w:r>
      <w:r w:rsidRPr="00AB545F">
        <w:rPr>
          <w:rFonts w:asciiTheme="minorHAnsi" w:hAnsiTheme="minorHAnsi" w:cstheme="minorHAnsi"/>
        </w:rPr>
        <w:t>, przedstawiciele polskiej branży turystycznej</w:t>
      </w:r>
      <w:r w:rsidR="001B2918" w:rsidRPr="00AB545F">
        <w:rPr>
          <w:rFonts w:asciiTheme="minorHAnsi" w:hAnsiTheme="minorHAnsi" w:cstheme="minorHAnsi"/>
        </w:rPr>
        <w:t xml:space="preserve"> oraz regiony</w:t>
      </w:r>
      <w:bookmarkEnd w:id="13"/>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995"/>
        <w:gridCol w:w="4395"/>
      </w:tblGrid>
      <w:tr w:rsidR="00AC2B5B" w:rsidRPr="00AB545F" w14:paraId="0927E782" w14:textId="2900E029" w:rsidTr="00AC2B5B">
        <w:tc>
          <w:tcPr>
            <w:tcW w:w="570" w:type="dxa"/>
            <w:shd w:val="clear" w:color="auto" w:fill="DBE5F1" w:themeFill="accent1" w:themeFillTint="33"/>
          </w:tcPr>
          <w:p w14:paraId="44055713" w14:textId="77777777" w:rsidR="00AC2B5B" w:rsidRPr="00AB545F" w:rsidRDefault="00AC2B5B" w:rsidP="00E4618D">
            <w:pPr>
              <w:pStyle w:val="Akapitzlist"/>
              <w:spacing w:line="240" w:lineRule="auto"/>
              <w:ind w:left="0"/>
              <w:jc w:val="center"/>
              <w:rPr>
                <w:rFonts w:asciiTheme="minorHAnsi" w:hAnsiTheme="minorHAnsi" w:cstheme="minorHAnsi"/>
                <w:b/>
                <w:sz w:val="24"/>
                <w:szCs w:val="24"/>
              </w:rPr>
            </w:pPr>
            <w:r w:rsidRPr="00AB545F">
              <w:rPr>
                <w:rFonts w:asciiTheme="minorHAnsi" w:hAnsiTheme="minorHAnsi" w:cstheme="minorHAnsi"/>
                <w:b/>
                <w:sz w:val="24"/>
                <w:szCs w:val="24"/>
              </w:rPr>
              <w:t>Lp.</w:t>
            </w:r>
          </w:p>
        </w:tc>
        <w:tc>
          <w:tcPr>
            <w:tcW w:w="3995" w:type="dxa"/>
            <w:shd w:val="clear" w:color="auto" w:fill="DBE5F1" w:themeFill="accent1" w:themeFillTint="33"/>
          </w:tcPr>
          <w:p w14:paraId="1BEA5E14" w14:textId="4C22C1D7" w:rsidR="00AC2B5B" w:rsidRPr="00AB545F" w:rsidRDefault="00AC2B5B" w:rsidP="00E4618D">
            <w:pPr>
              <w:pStyle w:val="Akapitzlist"/>
              <w:spacing w:line="240" w:lineRule="auto"/>
              <w:ind w:left="0"/>
              <w:jc w:val="center"/>
              <w:rPr>
                <w:rFonts w:asciiTheme="minorHAnsi" w:hAnsiTheme="minorHAnsi" w:cstheme="minorHAnsi"/>
                <w:b/>
                <w:sz w:val="24"/>
                <w:szCs w:val="24"/>
              </w:rPr>
            </w:pPr>
            <w:r w:rsidRPr="00AB545F">
              <w:rPr>
                <w:rFonts w:asciiTheme="minorHAnsi" w:hAnsiTheme="minorHAnsi" w:cstheme="minorHAnsi"/>
                <w:b/>
                <w:sz w:val="24"/>
                <w:szCs w:val="24"/>
              </w:rPr>
              <w:t>Branża turystyczna</w:t>
            </w:r>
          </w:p>
        </w:tc>
        <w:tc>
          <w:tcPr>
            <w:tcW w:w="4395" w:type="dxa"/>
            <w:shd w:val="clear" w:color="auto" w:fill="DBE5F1" w:themeFill="accent1" w:themeFillTint="33"/>
          </w:tcPr>
          <w:p w14:paraId="21A448DB" w14:textId="0C4E615D" w:rsidR="00AC2B5B" w:rsidRPr="00AB545F" w:rsidRDefault="00AC2B5B" w:rsidP="00E4618D">
            <w:pPr>
              <w:pStyle w:val="Akapitzlist"/>
              <w:spacing w:line="240" w:lineRule="auto"/>
              <w:ind w:left="0"/>
              <w:jc w:val="center"/>
              <w:rPr>
                <w:rFonts w:asciiTheme="minorHAnsi" w:hAnsiTheme="minorHAnsi" w:cstheme="minorHAnsi"/>
                <w:b/>
                <w:sz w:val="24"/>
                <w:szCs w:val="24"/>
              </w:rPr>
            </w:pPr>
            <w:r w:rsidRPr="00AB545F">
              <w:rPr>
                <w:rFonts w:asciiTheme="minorHAnsi" w:hAnsiTheme="minorHAnsi" w:cstheme="minorHAnsi"/>
                <w:b/>
                <w:sz w:val="24"/>
                <w:szCs w:val="24"/>
              </w:rPr>
              <w:t>Region</w:t>
            </w:r>
          </w:p>
        </w:tc>
      </w:tr>
      <w:tr w:rsidR="00AC2B5B" w:rsidRPr="00AB545F" w14:paraId="3B9C9F42" w14:textId="368BC9BC" w:rsidTr="00AC2B5B">
        <w:tc>
          <w:tcPr>
            <w:tcW w:w="570" w:type="dxa"/>
          </w:tcPr>
          <w:p w14:paraId="5AE90937" w14:textId="77777777" w:rsidR="00AC2B5B" w:rsidRPr="00AB545F" w:rsidRDefault="00AC2B5B"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1.</w:t>
            </w:r>
          </w:p>
        </w:tc>
        <w:tc>
          <w:tcPr>
            <w:tcW w:w="3995" w:type="dxa"/>
          </w:tcPr>
          <w:p w14:paraId="39137C84" w14:textId="2D1DFD9F"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Poland Tour</w:t>
            </w:r>
          </w:p>
        </w:tc>
        <w:tc>
          <w:tcPr>
            <w:tcW w:w="4395" w:type="dxa"/>
          </w:tcPr>
          <w:p w14:paraId="2BC6F269" w14:textId="2875AC4C"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Warszawa</w:t>
            </w:r>
          </w:p>
        </w:tc>
      </w:tr>
      <w:tr w:rsidR="00AC2B5B" w:rsidRPr="00AB545F" w14:paraId="2A7F713B" w14:textId="0A4E7A11" w:rsidTr="00AC2B5B">
        <w:tc>
          <w:tcPr>
            <w:tcW w:w="570" w:type="dxa"/>
          </w:tcPr>
          <w:p w14:paraId="02966F83" w14:textId="77777777" w:rsidR="00AC2B5B" w:rsidRPr="00AB545F" w:rsidRDefault="00AC2B5B"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2.</w:t>
            </w:r>
          </w:p>
        </w:tc>
        <w:tc>
          <w:tcPr>
            <w:tcW w:w="3995" w:type="dxa"/>
          </w:tcPr>
          <w:p w14:paraId="6040A178" w14:textId="7E7AF4B0"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GM Travel</w:t>
            </w:r>
          </w:p>
        </w:tc>
        <w:tc>
          <w:tcPr>
            <w:tcW w:w="4395" w:type="dxa"/>
          </w:tcPr>
          <w:p w14:paraId="7FADA26F" w14:textId="2A6D8340"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Kraków</w:t>
            </w:r>
          </w:p>
        </w:tc>
      </w:tr>
      <w:tr w:rsidR="00AC2B5B" w:rsidRPr="00AB545F" w14:paraId="52834F9D" w14:textId="433D685F" w:rsidTr="00AC2B5B">
        <w:tc>
          <w:tcPr>
            <w:tcW w:w="570" w:type="dxa"/>
          </w:tcPr>
          <w:p w14:paraId="7627BFD8" w14:textId="77777777" w:rsidR="00AC2B5B" w:rsidRPr="00AB545F" w:rsidRDefault="00AC2B5B"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3.</w:t>
            </w:r>
          </w:p>
        </w:tc>
        <w:tc>
          <w:tcPr>
            <w:tcW w:w="3995" w:type="dxa"/>
          </w:tcPr>
          <w:p w14:paraId="6DF7B262" w14:textId="5D91263F"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Jan-Pol</w:t>
            </w:r>
          </w:p>
        </w:tc>
        <w:tc>
          <w:tcPr>
            <w:tcW w:w="4395" w:type="dxa"/>
          </w:tcPr>
          <w:p w14:paraId="25D9DBA8" w14:textId="3F0F1103" w:rsidR="00AC2B5B"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Gdańsk</w:t>
            </w:r>
          </w:p>
        </w:tc>
      </w:tr>
      <w:tr w:rsidR="00851BB7" w:rsidRPr="00AB545F" w14:paraId="13B48186" w14:textId="77777777" w:rsidTr="00AC2B5B">
        <w:tc>
          <w:tcPr>
            <w:tcW w:w="570" w:type="dxa"/>
          </w:tcPr>
          <w:p w14:paraId="0F019514" w14:textId="4DE409BD" w:rsidR="00851BB7"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4.</w:t>
            </w:r>
          </w:p>
        </w:tc>
        <w:tc>
          <w:tcPr>
            <w:tcW w:w="3995" w:type="dxa"/>
          </w:tcPr>
          <w:p w14:paraId="4AC0EC18" w14:textId="5DB77CC3" w:rsidR="00851BB7" w:rsidRPr="00AB545F" w:rsidRDefault="00851BB7" w:rsidP="00E4618D">
            <w:pPr>
              <w:pStyle w:val="Akapitzlist"/>
              <w:spacing w:line="240" w:lineRule="auto"/>
              <w:ind w:left="0"/>
              <w:rPr>
                <w:rFonts w:asciiTheme="minorHAnsi" w:hAnsiTheme="minorHAnsi" w:cstheme="minorHAnsi"/>
                <w:sz w:val="24"/>
                <w:szCs w:val="24"/>
              </w:rPr>
            </w:pPr>
            <w:proofErr w:type="spellStart"/>
            <w:r w:rsidRPr="00AB545F">
              <w:rPr>
                <w:rFonts w:asciiTheme="minorHAnsi" w:hAnsiTheme="minorHAnsi" w:cstheme="minorHAnsi"/>
                <w:sz w:val="24"/>
                <w:szCs w:val="24"/>
              </w:rPr>
              <w:t>Furnel</w:t>
            </w:r>
            <w:proofErr w:type="spellEnd"/>
          </w:p>
        </w:tc>
        <w:tc>
          <w:tcPr>
            <w:tcW w:w="4395" w:type="dxa"/>
          </w:tcPr>
          <w:p w14:paraId="662E27AA" w14:textId="4A9AA276" w:rsidR="00851BB7" w:rsidRPr="00AB545F" w:rsidRDefault="00851BB7" w:rsidP="00E4618D">
            <w:pPr>
              <w:pStyle w:val="Akapitzlist"/>
              <w:spacing w:line="240" w:lineRule="auto"/>
              <w:ind w:left="0"/>
              <w:rPr>
                <w:rFonts w:asciiTheme="minorHAnsi" w:hAnsiTheme="minorHAnsi" w:cstheme="minorHAnsi"/>
                <w:sz w:val="24"/>
                <w:szCs w:val="24"/>
              </w:rPr>
            </w:pPr>
            <w:r w:rsidRPr="00AB545F">
              <w:rPr>
                <w:rFonts w:asciiTheme="minorHAnsi" w:hAnsiTheme="minorHAnsi" w:cstheme="minorHAnsi"/>
                <w:sz w:val="24"/>
                <w:szCs w:val="24"/>
              </w:rPr>
              <w:t>Wrocław</w:t>
            </w:r>
          </w:p>
        </w:tc>
      </w:tr>
    </w:tbl>
    <w:p w14:paraId="1585C368" w14:textId="77777777" w:rsidR="00490FBF" w:rsidRPr="00AB545F" w:rsidRDefault="00490FBF" w:rsidP="00490FBF">
      <w:pPr>
        <w:spacing w:after="0"/>
        <w:rPr>
          <w:rFonts w:asciiTheme="minorHAnsi" w:hAnsiTheme="minorHAnsi" w:cstheme="minorHAnsi"/>
          <w:sz w:val="24"/>
          <w:szCs w:val="24"/>
        </w:rPr>
      </w:pPr>
    </w:p>
    <w:p w14:paraId="47A62DF8" w14:textId="77777777" w:rsidR="00490FBF" w:rsidRPr="00AB545F" w:rsidRDefault="00490FBF" w:rsidP="00490FBF">
      <w:pPr>
        <w:spacing w:after="0"/>
        <w:rPr>
          <w:rFonts w:asciiTheme="minorHAnsi" w:hAnsiTheme="minorHAnsi" w:cstheme="minorHAnsi"/>
          <w:sz w:val="24"/>
          <w:szCs w:val="24"/>
        </w:rPr>
      </w:pPr>
    </w:p>
    <w:p w14:paraId="4D3E5DFB" w14:textId="77777777" w:rsidR="0011249D" w:rsidRPr="00AB545F" w:rsidRDefault="0011249D" w:rsidP="00D777C7">
      <w:pPr>
        <w:spacing w:after="0"/>
        <w:rPr>
          <w:rFonts w:asciiTheme="minorHAnsi" w:hAnsiTheme="minorHAnsi" w:cstheme="minorHAnsi"/>
          <w:sz w:val="24"/>
          <w:szCs w:val="24"/>
        </w:rPr>
      </w:pPr>
    </w:p>
    <w:p w14:paraId="6CA84CAF" w14:textId="77777777" w:rsidR="0011249D" w:rsidRPr="00AB545F" w:rsidRDefault="0011249D" w:rsidP="00D777C7">
      <w:pPr>
        <w:spacing w:after="0"/>
        <w:rPr>
          <w:rFonts w:asciiTheme="minorHAnsi" w:hAnsiTheme="minorHAnsi" w:cstheme="minorHAnsi"/>
          <w:sz w:val="24"/>
          <w:szCs w:val="24"/>
        </w:rPr>
      </w:pPr>
    </w:p>
    <w:p w14:paraId="0F92C200" w14:textId="77777777" w:rsidR="0011249D" w:rsidRPr="00AB545F" w:rsidRDefault="0011249D" w:rsidP="00D777C7">
      <w:pPr>
        <w:spacing w:after="0"/>
        <w:rPr>
          <w:rFonts w:asciiTheme="minorHAnsi" w:hAnsiTheme="minorHAnsi" w:cstheme="minorHAnsi"/>
          <w:sz w:val="24"/>
          <w:szCs w:val="24"/>
        </w:rPr>
      </w:pPr>
    </w:p>
    <w:sectPr w:rsidR="0011249D" w:rsidRPr="00AB545F" w:rsidSect="009701BC">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77DD6" w14:textId="77777777" w:rsidR="009701BC" w:rsidRDefault="009701BC" w:rsidP="002E442A">
      <w:pPr>
        <w:spacing w:after="0" w:line="240" w:lineRule="auto"/>
      </w:pPr>
      <w:r>
        <w:separator/>
      </w:r>
    </w:p>
  </w:endnote>
  <w:endnote w:type="continuationSeparator" w:id="0">
    <w:p w14:paraId="57322F7D" w14:textId="77777777" w:rsidR="009701BC" w:rsidRDefault="009701BC" w:rsidP="002E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8CA7" w14:textId="77777777" w:rsidR="003C432E" w:rsidRDefault="003C432E">
    <w:pPr>
      <w:pStyle w:val="Stopka"/>
      <w:jc w:val="right"/>
    </w:pPr>
    <w:r>
      <w:fldChar w:fldCharType="begin"/>
    </w:r>
    <w:r>
      <w:instrText>PAGE   \* MERGEFORMAT</w:instrText>
    </w:r>
    <w:r>
      <w:fldChar w:fldCharType="separate"/>
    </w:r>
    <w:r w:rsidR="0029683F">
      <w:rPr>
        <w:noProof/>
      </w:rPr>
      <w:t>10</w:t>
    </w:r>
    <w:r>
      <w:rPr>
        <w:noProof/>
      </w:rPr>
      <w:fldChar w:fldCharType="end"/>
    </w:r>
  </w:p>
  <w:p w14:paraId="0BBAABE0" w14:textId="77777777" w:rsidR="003C432E" w:rsidRDefault="003C43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A93F8" w14:textId="77777777" w:rsidR="009701BC" w:rsidRDefault="009701BC" w:rsidP="002E442A">
      <w:pPr>
        <w:spacing w:after="0" w:line="240" w:lineRule="auto"/>
      </w:pPr>
      <w:r>
        <w:separator/>
      </w:r>
    </w:p>
  </w:footnote>
  <w:footnote w:type="continuationSeparator" w:id="0">
    <w:p w14:paraId="298D028A" w14:textId="77777777" w:rsidR="009701BC" w:rsidRDefault="009701BC" w:rsidP="002E4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501"/>
        </w:tabs>
        <w:ind w:left="708" w:firstLine="0"/>
      </w:pPr>
      <w:rPr>
        <w:rFonts w:ascii="Symbol" w:hAnsi="Symbol"/>
      </w:rPr>
    </w:lvl>
  </w:abstractNum>
  <w:abstractNum w:abstractNumId="1" w15:restartNumberingAfterBreak="0">
    <w:nsid w:val="11081AB3"/>
    <w:multiLevelType w:val="hybridMultilevel"/>
    <w:tmpl w:val="101A2EC8"/>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 w15:restartNumberingAfterBreak="0">
    <w:nsid w:val="15A519CE"/>
    <w:multiLevelType w:val="hybridMultilevel"/>
    <w:tmpl w:val="458E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C74D07"/>
    <w:multiLevelType w:val="hybridMultilevel"/>
    <w:tmpl w:val="98708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872DBC"/>
    <w:multiLevelType w:val="hybridMultilevel"/>
    <w:tmpl w:val="A49ED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FE815FE"/>
    <w:multiLevelType w:val="hybridMultilevel"/>
    <w:tmpl w:val="DDC8D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3C96583"/>
    <w:multiLevelType w:val="hybridMultilevel"/>
    <w:tmpl w:val="3DE286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47315FE6"/>
    <w:multiLevelType w:val="hybridMultilevel"/>
    <w:tmpl w:val="5E6829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0B57B21"/>
    <w:multiLevelType w:val="hybridMultilevel"/>
    <w:tmpl w:val="6BBC79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250AE2"/>
    <w:multiLevelType w:val="hybridMultilevel"/>
    <w:tmpl w:val="CD9EB8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5B17507B"/>
    <w:multiLevelType w:val="hybridMultilevel"/>
    <w:tmpl w:val="97BEC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F4E03C1"/>
    <w:multiLevelType w:val="hybridMultilevel"/>
    <w:tmpl w:val="3C90BD36"/>
    <w:lvl w:ilvl="0" w:tplc="DB888A82">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 w15:restartNumberingAfterBreak="0">
    <w:nsid w:val="5FBF7E82"/>
    <w:multiLevelType w:val="hybridMultilevel"/>
    <w:tmpl w:val="CD9EB8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8FF590E"/>
    <w:multiLevelType w:val="hybridMultilevel"/>
    <w:tmpl w:val="324CD4D4"/>
    <w:lvl w:ilvl="0" w:tplc="4BD48EF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77302BDC"/>
    <w:multiLevelType w:val="hybridMultilevel"/>
    <w:tmpl w:val="25A45ED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F02D61"/>
    <w:multiLevelType w:val="hybridMultilevel"/>
    <w:tmpl w:val="636A3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73747579">
    <w:abstractNumId w:val="1"/>
  </w:num>
  <w:num w:numId="2" w16cid:durableId="132600907">
    <w:abstractNumId w:val="11"/>
  </w:num>
  <w:num w:numId="3" w16cid:durableId="1250773266">
    <w:abstractNumId w:val="10"/>
  </w:num>
  <w:num w:numId="4" w16cid:durableId="2142267523">
    <w:abstractNumId w:val="5"/>
  </w:num>
  <w:num w:numId="5" w16cid:durableId="2103332450">
    <w:abstractNumId w:val="15"/>
  </w:num>
  <w:num w:numId="6" w16cid:durableId="1292398123">
    <w:abstractNumId w:val="7"/>
  </w:num>
  <w:num w:numId="7" w16cid:durableId="9478104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0435779">
    <w:abstractNumId w:val="4"/>
  </w:num>
  <w:num w:numId="9" w16cid:durableId="1183322218">
    <w:abstractNumId w:val="9"/>
  </w:num>
  <w:num w:numId="10" w16cid:durableId="1198742792">
    <w:abstractNumId w:val="6"/>
  </w:num>
  <w:num w:numId="11" w16cid:durableId="1407605762">
    <w:abstractNumId w:val="2"/>
  </w:num>
  <w:num w:numId="12" w16cid:durableId="251397611">
    <w:abstractNumId w:val="12"/>
  </w:num>
  <w:num w:numId="13" w16cid:durableId="222910139">
    <w:abstractNumId w:val="14"/>
  </w:num>
  <w:num w:numId="14" w16cid:durableId="497618963">
    <w:abstractNumId w:val="3"/>
  </w:num>
  <w:num w:numId="15" w16cid:durableId="155276579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87"/>
    <w:rsid w:val="000021CA"/>
    <w:rsid w:val="00002AD2"/>
    <w:rsid w:val="00002B08"/>
    <w:rsid w:val="00007BEC"/>
    <w:rsid w:val="00007DCF"/>
    <w:rsid w:val="000100F5"/>
    <w:rsid w:val="00014AB0"/>
    <w:rsid w:val="00014B09"/>
    <w:rsid w:val="000154E0"/>
    <w:rsid w:val="00016F91"/>
    <w:rsid w:val="00017083"/>
    <w:rsid w:val="00017BD5"/>
    <w:rsid w:val="00024153"/>
    <w:rsid w:val="0002428C"/>
    <w:rsid w:val="0002647D"/>
    <w:rsid w:val="00026B4B"/>
    <w:rsid w:val="00027837"/>
    <w:rsid w:val="000322C5"/>
    <w:rsid w:val="00033241"/>
    <w:rsid w:val="00033D5F"/>
    <w:rsid w:val="00033DAF"/>
    <w:rsid w:val="000350EB"/>
    <w:rsid w:val="00035717"/>
    <w:rsid w:val="000357A4"/>
    <w:rsid w:val="00035B76"/>
    <w:rsid w:val="00036762"/>
    <w:rsid w:val="00036CA1"/>
    <w:rsid w:val="0004159C"/>
    <w:rsid w:val="0004399E"/>
    <w:rsid w:val="00044670"/>
    <w:rsid w:val="00044B1F"/>
    <w:rsid w:val="00050423"/>
    <w:rsid w:val="00050DE5"/>
    <w:rsid w:val="00051504"/>
    <w:rsid w:val="00051CE7"/>
    <w:rsid w:val="00052040"/>
    <w:rsid w:val="00052230"/>
    <w:rsid w:val="00052B82"/>
    <w:rsid w:val="000543F9"/>
    <w:rsid w:val="00054887"/>
    <w:rsid w:val="00054AC4"/>
    <w:rsid w:val="000574BB"/>
    <w:rsid w:val="00060572"/>
    <w:rsid w:val="00060AE8"/>
    <w:rsid w:val="00060DB8"/>
    <w:rsid w:val="0006237F"/>
    <w:rsid w:val="00062B51"/>
    <w:rsid w:val="00062E83"/>
    <w:rsid w:val="00063C14"/>
    <w:rsid w:val="00063EC8"/>
    <w:rsid w:val="00064839"/>
    <w:rsid w:val="000655EA"/>
    <w:rsid w:val="000656BD"/>
    <w:rsid w:val="0006617F"/>
    <w:rsid w:val="00067DDA"/>
    <w:rsid w:val="00067F2E"/>
    <w:rsid w:val="000715A8"/>
    <w:rsid w:val="000764F9"/>
    <w:rsid w:val="00076CAC"/>
    <w:rsid w:val="00077644"/>
    <w:rsid w:val="000804F0"/>
    <w:rsid w:val="00081DD3"/>
    <w:rsid w:val="00082EC2"/>
    <w:rsid w:val="00083D27"/>
    <w:rsid w:val="0008618C"/>
    <w:rsid w:val="000861D7"/>
    <w:rsid w:val="000866C0"/>
    <w:rsid w:val="000874FC"/>
    <w:rsid w:val="0008763C"/>
    <w:rsid w:val="00087F31"/>
    <w:rsid w:val="00091D2F"/>
    <w:rsid w:val="00092BD6"/>
    <w:rsid w:val="0009436E"/>
    <w:rsid w:val="000A2543"/>
    <w:rsid w:val="000A5F8B"/>
    <w:rsid w:val="000A7607"/>
    <w:rsid w:val="000A7733"/>
    <w:rsid w:val="000B163C"/>
    <w:rsid w:val="000B2096"/>
    <w:rsid w:val="000B254D"/>
    <w:rsid w:val="000B2B08"/>
    <w:rsid w:val="000B5401"/>
    <w:rsid w:val="000B5421"/>
    <w:rsid w:val="000B5BA6"/>
    <w:rsid w:val="000B722E"/>
    <w:rsid w:val="000C02D1"/>
    <w:rsid w:val="000C0FCF"/>
    <w:rsid w:val="000C1902"/>
    <w:rsid w:val="000C2E5F"/>
    <w:rsid w:val="000C2F44"/>
    <w:rsid w:val="000C317F"/>
    <w:rsid w:val="000C4AD3"/>
    <w:rsid w:val="000C5959"/>
    <w:rsid w:val="000C6077"/>
    <w:rsid w:val="000D0ED2"/>
    <w:rsid w:val="000D11D2"/>
    <w:rsid w:val="000D2727"/>
    <w:rsid w:val="000D384B"/>
    <w:rsid w:val="000D3F08"/>
    <w:rsid w:val="000D4A67"/>
    <w:rsid w:val="000D69A1"/>
    <w:rsid w:val="000E0740"/>
    <w:rsid w:val="000E13F1"/>
    <w:rsid w:val="000E72FF"/>
    <w:rsid w:val="000F0FE5"/>
    <w:rsid w:val="000F23AF"/>
    <w:rsid w:val="000F29D1"/>
    <w:rsid w:val="000F3165"/>
    <w:rsid w:val="000F4CAB"/>
    <w:rsid w:val="000F605B"/>
    <w:rsid w:val="000F6186"/>
    <w:rsid w:val="000F7534"/>
    <w:rsid w:val="0010117B"/>
    <w:rsid w:val="00101A4E"/>
    <w:rsid w:val="00102702"/>
    <w:rsid w:val="001028EB"/>
    <w:rsid w:val="0010438C"/>
    <w:rsid w:val="001047C3"/>
    <w:rsid w:val="00107303"/>
    <w:rsid w:val="001074AE"/>
    <w:rsid w:val="00107BD7"/>
    <w:rsid w:val="00107EBB"/>
    <w:rsid w:val="00111448"/>
    <w:rsid w:val="0011249D"/>
    <w:rsid w:val="00112C5F"/>
    <w:rsid w:val="00112EC4"/>
    <w:rsid w:val="001179A0"/>
    <w:rsid w:val="001231C4"/>
    <w:rsid w:val="0012471B"/>
    <w:rsid w:val="0012763F"/>
    <w:rsid w:val="00130690"/>
    <w:rsid w:val="00131706"/>
    <w:rsid w:val="0013277E"/>
    <w:rsid w:val="0013334E"/>
    <w:rsid w:val="001360A7"/>
    <w:rsid w:val="001364F9"/>
    <w:rsid w:val="00136E79"/>
    <w:rsid w:val="0013717E"/>
    <w:rsid w:val="001405C8"/>
    <w:rsid w:val="001420DD"/>
    <w:rsid w:val="0014368F"/>
    <w:rsid w:val="001441A3"/>
    <w:rsid w:val="0014578C"/>
    <w:rsid w:val="00146FB5"/>
    <w:rsid w:val="00147147"/>
    <w:rsid w:val="001506E9"/>
    <w:rsid w:val="00150E66"/>
    <w:rsid w:val="001530FC"/>
    <w:rsid w:val="001532B3"/>
    <w:rsid w:val="001553E0"/>
    <w:rsid w:val="00155D25"/>
    <w:rsid w:val="00155FFF"/>
    <w:rsid w:val="00156190"/>
    <w:rsid w:val="00161679"/>
    <w:rsid w:val="0016246F"/>
    <w:rsid w:val="00165A4E"/>
    <w:rsid w:val="00165BE7"/>
    <w:rsid w:val="00166423"/>
    <w:rsid w:val="001664C9"/>
    <w:rsid w:val="001718E2"/>
    <w:rsid w:val="00172124"/>
    <w:rsid w:val="00172B86"/>
    <w:rsid w:val="0017300B"/>
    <w:rsid w:val="00173C4E"/>
    <w:rsid w:val="00174EA3"/>
    <w:rsid w:val="001752DB"/>
    <w:rsid w:val="00175817"/>
    <w:rsid w:val="001760C3"/>
    <w:rsid w:val="0017688D"/>
    <w:rsid w:val="00176D14"/>
    <w:rsid w:val="00177C83"/>
    <w:rsid w:val="00180FFC"/>
    <w:rsid w:val="00181558"/>
    <w:rsid w:val="0018259F"/>
    <w:rsid w:val="00183AB6"/>
    <w:rsid w:val="00187170"/>
    <w:rsid w:val="00187BAD"/>
    <w:rsid w:val="00191C12"/>
    <w:rsid w:val="0019327E"/>
    <w:rsid w:val="0019560D"/>
    <w:rsid w:val="00196DEE"/>
    <w:rsid w:val="001972DE"/>
    <w:rsid w:val="001A048F"/>
    <w:rsid w:val="001A0C16"/>
    <w:rsid w:val="001A19C6"/>
    <w:rsid w:val="001A4AD3"/>
    <w:rsid w:val="001A4D3E"/>
    <w:rsid w:val="001A62C2"/>
    <w:rsid w:val="001A68AD"/>
    <w:rsid w:val="001A7379"/>
    <w:rsid w:val="001B2918"/>
    <w:rsid w:val="001B62A2"/>
    <w:rsid w:val="001B7866"/>
    <w:rsid w:val="001C098B"/>
    <w:rsid w:val="001C1BD3"/>
    <w:rsid w:val="001C2C70"/>
    <w:rsid w:val="001C3EB6"/>
    <w:rsid w:val="001C5196"/>
    <w:rsid w:val="001C5ADA"/>
    <w:rsid w:val="001D0D11"/>
    <w:rsid w:val="001D1D90"/>
    <w:rsid w:val="001D1F67"/>
    <w:rsid w:val="001D33D7"/>
    <w:rsid w:val="001D6E70"/>
    <w:rsid w:val="001D78D8"/>
    <w:rsid w:val="001D7A1E"/>
    <w:rsid w:val="001E2022"/>
    <w:rsid w:val="001E2E85"/>
    <w:rsid w:val="001E351A"/>
    <w:rsid w:val="001E3B03"/>
    <w:rsid w:val="001E3BF4"/>
    <w:rsid w:val="001E5731"/>
    <w:rsid w:val="001E7B1C"/>
    <w:rsid w:val="001F2E9B"/>
    <w:rsid w:val="001F3EC3"/>
    <w:rsid w:val="001F59F4"/>
    <w:rsid w:val="001F7BFF"/>
    <w:rsid w:val="00200DC2"/>
    <w:rsid w:val="00201BFB"/>
    <w:rsid w:val="00202CC4"/>
    <w:rsid w:val="002035C4"/>
    <w:rsid w:val="00203D67"/>
    <w:rsid w:val="00204A2A"/>
    <w:rsid w:val="00205C5F"/>
    <w:rsid w:val="0020603F"/>
    <w:rsid w:val="00206C1E"/>
    <w:rsid w:val="002073A4"/>
    <w:rsid w:val="002107F4"/>
    <w:rsid w:val="0021221C"/>
    <w:rsid w:val="0021272A"/>
    <w:rsid w:val="002127AB"/>
    <w:rsid w:val="00212940"/>
    <w:rsid w:val="0021514B"/>
    <w:rsid w:val="00215279"/>
    <w:rsid w:val="0021594F"/>
    <w:rsid w:val="00215B78"/>
    <w:rsid w:val="0021626B"/>
    <w:rsid w:val="002167AD"/>
    <w:rsid w:val="002168FB"/>
    <w:rsid w:val="002202BC"/>
    <w:rsid w:val="0022191F"/>
    <w:rsid w:val="00223068"/>
    <w:rsid w:val="0022379E"/>
    <w:rsid w:val="0022757B"/>
    <w:rsid w:val="00230BCF"/>
    <w:rsid w:val="00230E45"/>
    <w:rsid w:val="00231231"/>
    <w:rsid w:val="002324A1"/>
    <w:rsid w:val="00232F7B"/>
    <w:rsid w:val="00233A1C"/>
    <w:rsid w:val="002347EB"/>
    <w:rsid w:val="002353B4"/>
    <w:rsid w:val="0023696A"/>
    <w:rsid w:val="002369C8"/>
    <w:rsid w:val="0024054C"/>
    <w:rsid w:val="00241304"/>
    <w:rsid w:val="002421A0"/>
    <w:rsid w:val="00244034"/>
    <w:rsid w:val="00246BEA"/>
    <w:rsid w:val="0024728E"/>
    <w:rsid w:val="002501C0"/>
    <w:rsid w:val="00250EBB"/>
    <w:rsid w:val="00252FE1"/>
    <w:rsid w:val="00253A92"/>
    <w:rsid w:val="00255507"/>
    <w:rsid w:val="00255F3A"/>
    <w:rsid w:val="0025609D"/>
    <w:rsid w:val="00260495"/>
    <w:rsid w:val="00261E6F"/>
    <w:rsid w:val="00262923"/>
    <w:rsid w:val="002631F4"/>
    <w:rsid w:val="0026521F"/>
    <w:rsid w:val="00270921"/>
    <w:rsid w:val="0027180E"/>
    <w:rsid w:val="00271B21"/>
    <w:rsid w:val="002729EB"/>
    <w:rsid w:val="00273151"/>
    <w:rsid w:val="00275211"/>
    <w:rsid w:val="00275AD6"/>
    <w:rsid w:val="00276E2E"/>
    <w:rsid w:val="00284915"/>
    <w:rsid w:val="002863CA"/>
    <w:rsid w:val="00286D2E"/>
    <w:rsid w:val="0029042F"/>
    <w:rsid w:val="00293BA4"/>
    <w:rsid w:val="0029403F"/>
    <w:rsid w:val="002958F2"/>
    <w:rsid w:val="00295F2C"/>
    <w:rsid w:val="0029683F"/>
    <w:rsid w:val="002A30EA"/>
    <w:rsid w:val="002A375B"/>
    <w:rsid w:val="002A4692"/>
    <w:rsid w:val="002A4CE5"/>
    <w:rsid w:val="002A5768"/>
    <w:rsid w:val="002A6DDE"/>
    <w:rsid w:val="002A7BE6"/>
    <w:rsid w:val="002B00D0"/>
    <w:rsid w:val="002B09B9"/>
    <w:rsid w:val="002B1917"/>
    <w:rsid w:val="002B3457"/>
    <w:rsid w:val="002B3FE0"/>
    <w:rsid w:val="002B4A4B"/>
    <w:rsid w:val="002B4F92"/>
    <w:rsid w:val="002B4FEC"/>
    <w:rsid w:val="002B5198"/>
    <w:rsid w:val="002B5CB7"/>
    <w:rsid w:val="002B6D5F"/>
    <w:rsid w:val="002C2254"/>
    <w:rsid w:val="002C2311"/>
    <w:rsid w:val="002C2CC1"/>
    <w:rsid w:val="002C5930"/>
    <w:rsid w:val="002C5A21"/>
    <w:rsid w:val="002C5CEA"/>
    <w:rsid w:val="002D04ED"/>
    <w:rsid w:val="002D1BF7"/>
    <w:rsid w:val="002D2086"/>
    <w:rsid w:val="002D5A7A"/>
    <w:rsid w:val="002D78BD"/>
    <w:rsid w:val="002D7E1B"/>
    <w:rsid w:val="002E1018"/>
    <w:rsid w:val="002E1C83"/>
    <w:rsid w:val="002E1FD3"/>
    <w:rsid w:val="002E3B43"/>
    <w:rsid w:val="002E3B90"/>
    <w:rsid w:val="002E4356"/>
    <w:rsid w:val="002E442A"/>
    <w:rsid w:val="002E4BAC"/>
    <w:rsid w:val="002E4F28"/>
    <w:rsid w:val="002E52D8"/>
    <w:rsid w:val="002E540C"/>
    <w:rsid w:val="002E568F"/>
    <w:rsid w:val="002E5F76"/>
    <w:rsid w:val="002E60A3"/>
    <w:rsid w:val="002E6AD7"/>
    <w:rsid w:val="002E74AE"/>
    <w:rsid w:val="002F349C"/>
    <w:rsid w:val="002F3AEE"/>
    <w:rsid w:val="002F4B6A"/>
    <w:rsid w:val="002F4CA1"/>
    <w:rsid w:val="002F75DC"/>
    <w:rsid w:val="00301175"/>
    <w:rsid w:val="00302309"/>
    <w:rsid w:val="0030354D"/>
    <w:rsid w:val="00304EB1"/>
    <w:rsid w:val="00304F28"/>
    <w:rsid w:val="00305D36"/>
    <w:rsid w:val="00306B17"/>
    <w:rsid w:val="0031289D"/>
    <w:rsid w:val="00313D4D"/>
    <w:rsid w:val="003156E1"/>
    <w:rsid w:val="00316424"/>
    <w:rsid w:val="00320AC1"/>
    <w:rsid w:val="00320CD0"/>
    <w:rsid w:val="0032138E"/>
    <w:rsid w:val="00323E7E"/>
    <w:rsid w:val="00323EED"/>
    <w:rsid w:val="0032415D"/>
    <w:rsid w:val="0032456C"/>
    <w:rsid w:val="00324F34"/>
    <w:rsid w:val="00326ADA"/>
    <w:rsid w:val="0032763C"/>
    <w:rsid w:val="0033176A"/>
    <w:rsid w:val="00331CB5"/>
    <w:rsid w:val="00332D2D"/>
    <w:rsid w:val="003338CB"/>
    <w:rsid w:val="003349FE"/>
    <w:rsid w:val="00334BEF"/>
    <w:rsid w:val="00334CC2"/>
    <w:rsid w:val="00335650"/>
    <w:rsid w:val="00340820"/>
    <w:rsid w:val="003415DB"/>
    <w:rsid w:val="00341F1A"/>
    <w:rsid w:val="003429CE"/>
    <w:rsid w:val="00342C0E"/>
    <w:rsid w:val="00342CD4"/>
    <w:rsid w:val="00343DFB"/>
    <w:rsid w:val="0034608E"/>
    <w:rsid w:val="003526F0"/>
    <w:rsid w:val="00352B2F"/>
    <w:rsid w:val="0035403C"/>
    <w:rsid w:val="00355241"/>
    <w:rsid w:val="00355326"/>
    <w:rsid w:val="00355CC6"/>
    <w:rsid w:val="003627D1"/>
    <w:rsid w:val="00364CE5"/>
    <w:rsid w:val="0036594B"/>
    <w:rsid w:val="003659AA"/>
    <w:rsid w:val="003667E8"/>
    <w:rsid w:val="0036731E"/>
    <w:rsid w:val="00370450"/>
    <w:rsid w:val="003705D4"/>
    <w:rsid w:val="0037164F"/>
    <w:rsid w:val="00371C64"/>
    <w:rsid w:val="00372F6B"/>
    <w:rsid w:val="00376FFF"/>
    <w:rsid w:val="003801CA"/>
    <w:rsid w:val="00380525"/>
    <w:rsid w:val="00381184"/>
    <w:rsid w:val="003812DC"/>
    <w:rsid w:val="003827DB"/>
    <w:rsid w:val="003834D5"/>
    <w:rsid w:val="00383D23"/>
    <w:rsid w:val="003850D9"/>
    <w:rsid w:val="00386152"/>
    <w:rsid w:val="00390049"/>
    <w:rsid w:val="00390348"/>
    <w:rsid w:val="00390442"/>
    <w:rsid w:val="003914A5"/>
    <w:rsid w:val="00391672"/>
    <w:rsid w:val="0039187E"/>
    <w:rsid w:val="00391AE7"/>
    <w:rsid w:val="00394BBE"/>
    <w:rsid w:val="00394F6E"/>
    <w:rsid w:val="003973E6"/>
    <w:rsid w:val="003977A0"/>
    <w:rsid w:val="003978E1"/>
    <w:rsid w:val="00397CB7"/>
    <w:rsid w:val="003A2627"/>
    <w:rsid w:val="003A283F"/>
    <w:rsid w:val="003A3607"/>
    <w:rsid w:val="003A592D"/>
    <w:rsid w:val="003A6611"/>
    <w:rsid w:val="003B1CEA"/>
    <w:rsid w:val="003B2460"/>
    <w:rsid w:val="003B3183"/>
    <w:rsid w:val="003B5A4E"/>
    <w:rsid w:val="003B61AD"/>
    <w:rsid w:val="003B65AD"/>
    <w:rsid w:val="003C0C5A"/>
    <w:rsid w:val="003C0F4F"/>
    <w:rsid w:val="003C11AB"/>
    <w:rsid w:val="003C1242"/>
    <w:rsid w:val="003C1731"/>
    <w:rsid w:val="003C200D"/>
    <w:rsid w:val="003C23FC"/>
    <w:rsid w:val="003C432E"/>
    <w:rsid w:val="003D0EDA"/>
    <w:rsid w:val="003D16C0"/>
    <w:rsid w:val="003D22B0"/>
    <w:rsid w:val="003D28E7"/>
    <w:rsid w:val="003D37F5"/>
    <w:rsid w:val="003D468A"/>
    <w:rsid w:val="003D5C82"/>
    <w:rsid w:val="003D5D04"/>
    <w:rsid w:val="003D5EF8"/>
    <w:rsid w:val="003D7195"/>
    <w:rsid w:val="003D7B6A"/>
    <w:rsid w:val="003E107A"/>
    <w:rsid w:val="003E1BD9"/>
    <w:rsid w:val="003E2E36"/>
    <w:rsid w:val="003E32D6"/>
    <w:rsid w:val="003E3E17"/>
    <w:rsid w:val="003E7A10"/>
    <w:rsid w:val="003F1D61"/>
    <w:rsid w:val="003F51FC"/>
    <w:rsid w:val="003F56BE"/>
    <w:rsid w:val="003F57AE"/>
    <w:rsid w:val="003F60A7"/>
    <w:rsid w:val="004013F9"/>
    <w:rsid w:val="004018F0"/>
    <w:rsid w:val="004028CD"/>
    <w:rsid w:val="00403283"/>
    <w:rsid w:val="00405F4E"/>
    <w:rsid w:val="00406186"/>
    <w:rsid w:val="00407B8E"/>
    <w:rsid w:val="00407FA3"/>
    <w:rsid w:val="0041168E"/>
    <w:rsid w:val="004142E0"/>
    <w:rsid w:val="00415FF7"/>
    <w:rsid w:val="004162D8"/>
    <w:rsid w:val="00417D58"/>
    <w:rsid w:val="00420235"/>
    <w:rsid w:val="0042154B"/>
    <w:rsid w:val="00421C26"/>
    <w:rsid w:val="00423D43"/>
    <w:rsid w:val="00423E1A"/>
    <w:rsid w:val="004243AD"/>
    <w:rsid w:val="00426161"/>
    <w:rsid w:val="00427912"/>
    <w:rsid w:val="004349A7"/>
    <w:rsid w:val="00434A59"/>
    <w:rsid w:val="00436F12"/>
    <w:rsid w:val="00437644"/>
    <w:rsid w:val="00437E7B"/>
    <w:rsid w:val="00440B11"/>
    <w:rsid w:val="00440C57"/>
    <w:rsid w:val="00441291"/>
    <w:rsid w:val="004433B3"/>
    <w:rsid w:val="00443862"/>
    <w:rsid w:val="00443A8D"/>
    <w:rsid w:val="004440E8"/>
    <w:rsid w:val="00447793"/>
    <w:rsid w:val="004503E5"/>
    <w:rsid w:val="00451E15"/>
    <w:rsid w:val="004524CA"/>
    <w:rsid w:val="00452F63"/>
    <w:rsid w:val="00453612"/>
    <w:rsid w:val="004540E8"/>
    <w:rsid w:val="00455EB7"/>
    <w:rsid w:val="00461528"/>
    <w:rsid w:val="0046345A"/>
    <w:rsid w:val="00464739"/>
    <w:rsid w:val="00465713"/>
    <w:rsid w:val="00465EE4"/>
    <w:rsid w:val="00467006"/>
    <w:rsid w:val="004713CC"/>
    <w:rsid w:val="00473E9A"/>
    <w:rsid w:val="00474F02"/>
    <w:rsid w:val="00475BD5"/>
    <w:rsid w:val="00480379"/>
    <w:rsid w:val="00481B46"/>
    <w:rsid w:val="0048385B"/>
    <w:rsid w:val="0048446E"/>
    <w:rsid w:val="00485E32"/>
    <w:rsid w:val="00490FBF"/>
    <w:rsid w:val="004924F2"/>
    <w:rsid w:val="004944DB"/>
    <w:rsid w:val="004949D6"/>
    <w:rsid w:val="00495DAE"/>
    <w:rsid w:val="00496C8D"/>
    <w:rsid w:val="004973E2"/>
    <w:rsid w:val="004A0D62"/>
    <w:rsid w:val="004A157B"/>
    <w:rsid w:val="004A1BFA"/>
    <w:rsid w:val="004A42CD"/>
    <w:rsid w:val="004A4D49"/>
    <w:rsid w:val="004A6D0B"/>
    <w:rsid w:val="004A7CFB"/>
    <w:rsid w:val="004B0805"/>
    <w:rsid w:val="004B1217"/>
    <w:rsid w:val="004B2216"/>
    <w:rsid w:val="004B3E4F"/>
    <w:rsid w:val="004B4644"/>
    <w:rsid w:val="004B474C"/>
    <w:rsid w:val="004B71AF"/>
    <w:rsid w:val="004B7A49"/>
    <w:rsid w:val="004C057D"/>
    <w:rsid w:val="004C1DDF"/>
    <w:rsid w:val="004C3484"/>
    <w:rsid w:val="004C5F97"/>
    <w:rsid w:val="004D154A"/>
    <w:rsid w:val="004D35A9"/>
    <w:rsid w:val="004D3760"/>
    <w:rsid w:val="004D3C66"/>
    <w:rsid w:val="004D45ED"/>
    <w:rsid w:val="004D5CF7"/>
    <w:rsid w:val="004D63EE"/>
    <w:rsid w:val="004E0D59"/>
    <w:rsid w:val="004E22A0"/>
    <w:rsid w:val="004E3EA2"/>
    <w:rsid w:val="004E7D91"/>
    <w:rsid w:val="004F097F"/>
    <w:rsid w:val="004F0FDA"/>
    <w:rsid w:val="004F1065"/>
    <w:rsid w:val="004F1353"/>
    <w:rsid w:val="004F15C3"/>
    <w:rsid w:val="004F2846"/>
    <w:rsid w:val="004F4F2C"/>
    <w:rsid w:val="004F5331"/>
    <w:rsid w:val="004F6320"/>
    <w:rsid w:val="0050049B"/>
    <w:rsid w:val="00501130"/>
    <w:rsid w:val="0050248F"/>
    <w:rsid w:val="0050343A"/>
    <w:rsid w:val="00504A3A"/>
    <w:rsid w:val="00506F8C"/>
    <w:rsid w:val="00507016"/>
    <w:rsid w:val="0050738A"/>
    <w:rsid w:val="00507C36"/>
    <w:rsid w:val="005101B7"/>
    <w:rsid w:val="00510BC8"/>
    <w:rsid w:val="005111BA"/>
    <w:rsid w:val="00511CC4"/>
    <w:rsid w:val="00512EE5"/>
    <w:rsid w:val="00513C5C"/>
    <w:rsid w:val="00515240"/>
    <w:rsid w:val="00515ACB"/>
    <w:rsid w:val="00515D4E"/>
    <w:rsid w:val="00517CAA"/>
    <w:rsid w:val="0052097F"/>
    <w:rsid w:val="00522225"/>
    <w:rsid w:val="00522CB5"/>
    <w:rsid w:val="00523B17"/>
    <w:rsid w:val="0052439E"/>
    <w:rsid w:val="00524D12"/>
    <w:rsid w:val="00525840"/>
    <w:rsid w:val="0052599F"/>
    <w:rsid w:val="005268F7"/>
    <w:rsid w:val="00532F4A"/>
    <w:rsid w:val="005361CF"/>
    <w:rsid w:val="00537D99"/>
    <w:rsid w:val="00537E9F"/>
    <w:rsid w:val="00543CE9"/>
    <w:rsid w:val="0054415F"/>
    <w:rsid w:val="00550F6D"/>
    <w:rsid w:val="00552582"/>
    <w:rsid w:val="005547D2"/>
    <w:rsid w:val="00555160"/>
    <w:rsid w:val="00555FDC"/>
    <w:rsid w:val="0056029D"/>
    <w:rsid w:val="00563F8D"/>
    <w:rsid w:val="005653A8"/>
    <w:rsid w:val="00571F7E"/>
    <w:rsid w:val="00573005"/>
    <w:rsid w:val="005741D5"/>
    <w:rsid w:val="0057440D"/>
    <w:rsid w:val="00574A56"/>
    <w:rsid w:val="00581875"/>
    <w:rsid w:val="00581E77"/>
    <w:rsid w:val="00585400"/>
    <w:rsid w:val="005866CE"/>
    <w:rsid w:val="00586BE4"/>
    <w:rsid w:val="00587AC6"/>
    <w:rsid w:val="005904B2"/>
    <w:rsid w:val="00591B91"/>
    <w:rsid w:val="00591FC0"/>
    <w:rsid w:val="005930BA"/>
    <w:rsid w:val="00593FC1"/>
    <w:rsid w:val="00595656"/>
    <w:rsid w:val="005A43A3"/>
    <w:rsid w:val="005A62D6"/>
    <w:rsid w:val="005A7A63"/>
    <w:rsid w:val="005B1637"/>
    <w:rsid w:val="005B1815"/>
    <w:rsid w:val="005B1E1A"/>
    <w:rsid w:val="005B2391"/>
    <w:rsid w:val="005B391A"/>
    <w:rsid w:val="005B6C47"/>
    <w:rsid w:val="005B75A3"/>
    <w:rsid w:val="005B779D"/>
    <w:rsid w:val="005C0E79"/>
    <w:rsid w:val="005C1480"/>
    <w:rsid w:val="005C3746"/>
    <w:rsid w:val="005C5FAF"/>
    <w:rsid w:val="005D0CB3"/>
    <w:rsid w:val="005D185E"/>
    <w:rsid w:val="005D18D7"/>
    <w:rsid w:val="005D5343"/>
    <w:rsid w:val="005E05EC"/>
    <w:rsid w:val="005E0AC4"/>
    <w:rsid w:val="005E0F8F"/>
    <w:rsid w:val="005E17C7"/>
    <w:rsid w:val="005E7938"/>
    <w:rsid w:val="005F29A9"/>
    <w:rsid w:val="005F45AE"/>
    <w:rsid w:val="005F7EF0"/>
    <w:rsid w:val="0060348C"/>
    <w:rsid w:val="006040B0"/>
    <w:rsid w:val="0060473B"/>
    <w:rsid w:val="00604943"/>
    <w:rsid w:val="00607280"/>
    <w:rsid w:val="00610A10"/>
    <w:rsid w:val="00610B8F"/>
    <w:rsid w:val="00610C28"/>
    <w:rsid w:val="00610D93"/>
    <w:rsid w:val="00610E17"/>
    <w:rsid w:val="00611E76"/>
    <w:rsid w:val="006126CD"/>
    <w:rsid w:val="00613940"/>
    <w:rsid w:val="00613A18"/>
    <w:rsid w:val="00613EE8"/>
    <w:rsid w:val="00616C0A"/>
    <w:rsid w:val="00617E59"/>
    <w:rsid w:val="00620383"/>
    <w:rsid w:val="006220E6"/>
    <w:rsid w:val="00622F55"/>
    <w:rsid w:val="00624284"/>
    <w:rsid w:val="006245C6"/>
    <w:rsid w:val="00624803"/>
    <w:rsid w:val="00626369"/>
    <w:rsid w:val="006268F6"/>
    <w:rsid w:val="0063128E"/>
    <w:rsid w:val="0063331B"/>
    <w:rsid w:val="00636A8D"/>
    <w:rsid w:val="00637E3B"/>
    <w:rsid w:val="006420C2"/>
    <w:rsid w:val="00642B29"/>
    <w:rsid w:val="00644150"/>
    <w:rsid w:val="006463E5"/>
    <w:rsid w:val="0064650B"/>
    <w:rsid w:val="006471FA"/>
    <w:rsid w:val="006473FC"/>
    <w:rsid w:val="00647E13"/>
    <w:rsid w:val="006513B0"/>
    <w:rsid w:val="006533BF"/>
    <w:rsid w:val="006537FC"/>
    <w:rsid w:val="00653F53"/>
    <w:rsid w:val="00655375"/>
    <w:rsid w:val="00656017"/>
    <w:rsid w:val="00664815"/>
    <w:rsid w:val="00665D0C"/>
    <w:rsid w:val="00666326"/>
    <w:rsid w:val="00667132"/>
    <w:rsid w:val="00670626"/>
    <w:rsid w:val="006714A0"/>
    <w:rsid w:val="00671591"/>
    <w:rsid w:val="0067182E"/>
    <w:rsid w:val="00671EDE"/>
    <w:rsid w:val="00672FB0"/>
    <w:rsid w:val="0067365D"/>
    <w:rsid w:val="00673D70"/>
    <w:rsid w:val="006742AC"/>
    <w:rsid w:val="00676BF8"/>
    <w:rsid w:val="00682832"/>
    <w:rsid w:val="006839E0"/>
    <w:rsid w:val="006872D1"/>
    <w:rsid w:val="0069047A"/>
    <w:rsid w:val="0069394A"/>
    <w:rsid w:val="00694C48"/>
    <w:rsid w:val="006A130E"/>
    <w:rsid w:val="006A186F"/>
    <w:rsid w:val="006A3F3F"/>
    <w:rsid w:val="006A5547"/>
    <w:rsid w:val="006A6702"/>
    <w:rsid w:val="006A7EBE"/>
    <w:rsid w:val="006B07C4"/>
    <w:rsid w:val="006B0916"/>
    <w:rsid w:val="006B1CBC"/>
    <w:rsid w:val="006B350A"/>
    <w:rsid w:val="006B6AA6"/>
    <w:rsid w:val="006B6B03"/>
    <w:rsid w:val="006B76E2"/>
    <w:rsid w:val="006C0AB1"/>
    <w:rsid w:val="006C0AF0"/>
    <w:rsid w:val="006C0F6C"/>
    <w:rsid w:val="006C1BAC"/>
    <w:rsid w:val="006C2614"/>
    <w:rsid w:val="006C3BA7"/>
    <w:rsid w:val="006C53A3"/>
    <w:rsid w:val="006C5CED"/>
    <w:rsid w:val="006C60BE"/>
    <w:rsid w:val="006C79CB"/>
    <w:rsid w:val="006C7E9B"/>
    <w:rsid w:val="006D00FD"/>
    <w:rsid w:val="006D28B3"/>
    <w:rsid w:val="006D3CB3"/>
    <w:rsid w:val="006D44B9"/>
    <w:rsid w:val="006D7A4F"/>
    <w:rsid w:val="006E07F4"/>
    <w:rsid w:val="006E0DD2"/>
    <w:rsid w:val="006E1D27"/>
    <w:rsid w:val="006E344A"/>
    <w:rsid w:val="006E3593"/>
    <w:rsid w:val="006E3E0F"/>
    <w:rsid w:val="006E472D"/>
    <w:rsid w:val="006E70CA"/>
    <w:rsid w:val="006E7FD3"/>
    <w:rsid w:val="006F17E8"/>
    <w:rsid w:val="006F1F7D"/>
    <w:rsid w:val="006F2725"/>
    <w:rsid w:val="006F3362"/>
    <w:rsid w:val="006F48B8"/>
    <w:rsid w:val="006F57F1"/>
    <w:rsid w:val="006F6B13"/>
    <w:rsid w:val="007001DD"/>
    <w:rsid w:val="007007BD"/>
    <w:rsid w:val="00700894"/>
    <w:rsid w:val="00701C3E"/>
    <w:rsid w:val="00704052"/>
    <w:rsid w:val="007057EF"/>
    <w:rsid w:val="007058B3"/>
    <w:rsid w:val="00707BCC"/>
    <w:rsid w:val="00710E3B"/>
    <w:rsid w:val="00712DC6"/>
    <w:rsid w:val="00714CC5"/>
    <w:rsid w:val="00715386"/>
    <w:rsid w:val="007155DD"/>
    <w:rsid w:val="00716234"/>
    <w:rsid w:val="007176B6"/>
    <w:rsid w:val="00717DE5"/>
    <w:rsid w:val="007218F8"/>
    <w:rsid w:val="0072246F"/>
    <w:rsid w:val="00722982"/>
    <w:rsid w:val="0072435E"/>
    <w:rsid w:val="00726195"/>
    <w:rsid w:val="0072666F"/>
    <w:rsid w:val="00726BEB"/>
    <w:rsid w:val="007279EB"/>
    <w:rsid w:val="0073290A"/>
    <w:rsid w:val="00734B8A"/>
    <w:rsid w:val="007372BA"/>
    <w:rsid w:val="0073774F"/>
    <w:rsid w:val="00740C5F"/>
    <w:rsid w:val="00740DCB"/>
    <w:rsid w:val="00741B08"/>
    <w:rsid w:val="00742405"/>
    <w:rsid w:val="00742C15"/>
    <w:rsid w:val="00745F8D"/>
    <w:rsid w:val="007472D2"/>
    <w:rsid w:val="00747956"/>
    <w:rsid w:val="00752234"/>
    <w:rsid w:val="00754205"/>
    <w:rsid w:val="00754677"/>
    <w:rsid w:val="0076173E"/>
    <w:rsid w:val="0076187B"/>
    <w:rsid w:val="00761C35"/>
    <w:rsid w:val="00764EA9"/>
    <w:rsid w:val="007650D2"/>
    <w:rsid w:val="00766FAE"/>
    <w:rsid w:val="00766FBD"/>
    <w:rsid w:val="00770E10"/>
    <w:rsid w:val="00770E3B"/>
    <w:rsid w:val="00771B44"/>
    <w:rsid w:val="007779DC"/>
    <w:rsid w:val="00777E6D"/>
    <w:rsid w:val="00781CFA"/>
    <w:rsid w:val="00782EA2"/>
    <w:rsid w:val="0078339A"/>
    <w:rsid w:val="00785191"/>
    <w:rsid w:val="00785F63"/>
    <w:rsid w:val="00787917"/>
    <w:rsid w:val="00790462"/>
    <w:rsid w:val="007905FE"/>
    <w:rsid w:val="00790C07"/>
    <w:rsid w:val="0079110E"/>
    <w:rsid w:val="00792314"/>
    <w:rsid w:val="00792B1E"/>
    <w:rsid w:val="0079354B"/>
    <w:rsid w:val="00794210"/>
    <w:rsid w:val="00794618"/>
    <w:rsid w:val="00794FDA"/>
    <w:rsid w:val="00796A4D"/>
    <w:rsid w:val="00796F72"/>
    <w:rsid w:val="007A1705"/>
    <w:rsid w:val="007A3934"/>
    <w:rsid w:val="007A40F1"/>
    <w:rsid w:val="007A4E10"/>
    <w:rsid w:val="007A5318"/>
    <w:rsid w:val="007A5747"/>
    <w:rsid w:val="007A63A0"/>
    <w:rsid w:val="007B246B"/>
    <w:rsid w:val="007B4A49"/>
    <w:rsid w:val="007B652D"/>
    <w:rsid w:val="007C0AE7"/>
    <w:rsid w:val="007C138B"/>
    <w:rsid w:val="007C16D2"/>
    <w:rsid w:val="007C2F8B"/>
    <w:rsid w:val="007C3165"/>
    <w:rsid w:val="007C4195"/>
    <w:rsid w:val="007C594B"/>
    <w:rsid w:val="007C6B96"/>
    <w:rsid w:val="007C7AC8"/>
    <w:rsid w:val="007D05A7"/>
    <w:rsid w:val="007D1820"/>
    <w:rsid w:val="007D1BA5"/>
    <w:rsid w:val="007D27CF"/>
    <w:rsid w:val="007D4AD6"/>
    <w:rsid w:val="007D5397"/>
    <w:rsid w:val="007D5B78"/>
    <w:rsid w:val="007D7169"/>
    <w:rsid w:val="007E17C3"/>
    <w:rsid w:val="007E2302"/>
    <w:rsid w:val="007E30C5"/>
    <w:rsid w:val="007E60AD"/>
    <w:rsid w:val="007E6646"/>
    <w:rsid w:val="007E69C0"/>
    <w:rsid w:val="007F03AF"/>
    <w:rsid w:val="007F150C"/>
    <w:rsid w:val="007F15BB"/>
    <w:rsid w:val="007F1C43"/>
    <w:rsid w:val="007F1DA3"/>
    <w:rsid w:val="007F7B4C"/>
    <w:rsid w:val="00802A5A"/>
    <w:rsid w:val="00803F8F"/>
    <w:rsid w:val="00804086"/>
    <w:rsid w:val="00804468"/>
    <w:rsid w:val="00804D00"/>
    <w:rsid w:val="0081187B"/>
    <w:rsid w:val="00812795"/>
    <w:rsid w:val="0081364D"/>
    <w:rsid w:val="00814041"/>
    <w:rsid w:val="00814922"/>
    <w:rsid w:val="00815C7D"/>
    <w:rsid w:val="00816CD2"/>
    <w:rsid w:val="00816EA7"/>
    <w:rsid w:val="00820503"/>
    <w:rsid w:val="008207AB"/>
    <w:rsid w:val="00820BD2"/>
    <w:rsid w:val="00827D8B"/>
    <w:rsid w:val="00831386"/>
    <w:rsid w:val="00831C84"/>
    <w:rsid w:val="00834287"/>
    <w:rsid w:val="00835AF5"/>
    <w:rsid w:val="0083623A"/>
    <w:rsid w:val="00836737"/>
    <w:rsid w:val="00837589"/>
    <w:rsid w:val="00837B42"/>
    <w:rsid w:val="0084031C"/>
    <w:rsid w:val="00842368"/>
    <w:rsid w:val="0084263E"/>
    <w:rsid w:val="00843085"/>
    <w:rsid w:val="008454A6"/>
    <w:rsid w:val="0084682A"/>
    <w:rsid w:val="00851BB7"/>
    <w:rsid w:val="00854424"/>
    <w:rsid w:val="00856B0F"/>
    <w:rsid w:val="008620C3"/>
    <w:rsid w:val="008628A5"/>
    <w:rsid w:val="00862C6D"/>
    <w:rsid w:val="008634E0"/>
    <w:rsid w:val="00865FAF"/>
    <w:rsid w:val="0086788D"/>
    <w:rsid w:val="00867F11"/>
    <w:rsid w:val="00867FC3"/>
    <w:rsid w:val="008737B1"/>
    <w:rsid w:val="00874F31"/>
    <w:rsid w:val="0087551A"/>
    <w:rsid w:val="0087672C"/>
    <w:rsid w:val="008774C1"/>
    <w:rsid w:val="00877B4A"/>
    <w:rsid w:val="0088131B"/>
    <w:rsid w:val="0088167E"/>
    <w:rsid w:val="00883754"/>
    <w:rsid w:val="00891FEA"/>
    <w:rsid w:val="00892669"/>
    <w:rsid w:val="008927F5"/>
    <w:rsid w:val="0089283D"/>
    <w:rsid w:val="0089418F"/>
    <w:rsid w:val="00895119"/>
    <w:rsid w:val="00895C50"/>
    <w:rsid w:val="00896157"/>
    <w:rsid w:val="008965AE"/>
    <w:rsid w:val="00897A80"/>
    <w:rsid w:val="008A15BF"/>
    <w:rsid w:val="008A2B13"/>
    <w:rsid w:val="008A3A42"/>
    <w:rsid w:val="008A7B2C"/>
    <w:rsid w:val="008B121A"/>
    <w:rsid w:val="008B197A"/>
    <w:rsid w:val="008B1D28"/>
    <w:rsid w:val="008B22C9"/>
    <w:rsid w:val="008B4063"/>
    <w:rsid w:val="008B4C1B"/>
    <w:rsid w:val="008B6A53"/>
    <w:rsid w:val="008C30D6"/>
    <w:rsid w:val="008C34E6"/>
    <w:rsid w:val="008C3A72"/>
    <w:rsid w:val="008C3C93"/>
    <w:rsid w:val="008C542B"/>
    <w:rsid w:val="008C6AB1"/>
    <w:rsid w:val="008C6EC4"/>
    <w:rsid w:val="008D0354"/>
    <w:rsid w:val="008D1FDF"/>
    <w:rsid w:val="008D3A83"/>
    <w:rsid w:val="008D747F"/>
    <w:rsid w:val="008D7F78"/>
    <w:rsid w:val="008E08E2"/>
    <w:rsid w:val="008E101A"/>
    <w:rsid w:val="008E4902"/>
    <w:rsid w:val="008E5ADC"/>
    <w:rsid w:val="008E60C3"/>
    <w:rsid w:val="008F02FD"/>
    <w:rsid w:val="008F0FE3"/>
    <w:rsid w:val="008F108C"/>
    <w:rsid w:val="008F1132"/>
    <w:rsid w:val="008F129C"/>
    <w:rsid w:val="008F3B41"/>
    <w:rsid w:val="008F626A"/>
    <w:rsid w:val="008F67ED"/>
    <w:rsid w:val="0090065A"/>
    <w:rsid w:val="0090082B"/>
    <w:rsid w:val="00901F59"/>
    <w:rsid w:val="00902122"/>
    <w:rsid w:val="00902C3E"/>
    <w:rsid w:val="00902EB4"/>
    <w:rsid w:val="0090342B"/>
    <w:rsid w:val="009049CF"/>
    <w:rsid w:val="0090664B"/>
    <w:rsid w:val="00906FC7"/>
    <w:rsid w:val="009079E5"/>
    <w:rsid w:val="00912701"/>
    <w:rsid w:val="009131B2"/>
    <w:rsid w:val="009145DC"/>
    <w:rsid w:val="00917484"/>
    <w:rsid w:val="00921815"/>
    <w:rsid w:val="00921E17"/>
    <w:rsid w:val="0092271D"/>
    <w:rsid w:val="009231FE"/>
    <w:rsid w:val="009239BB"/>
    <w:rsid w:val="0092451D"/>
    <w:rsid w:val="0092523E"/>
    <w:rsid w:val="00925A6A"/>
    <w:rsid w:val="00930A34"/>
    <w:rsid w:val="00931470"/>
    <w:rsid w:val="00931A67"/>
    <w:rsid w:val="00932CDE"/>
    <w:rsid w:val="00932E17"/>
    <w:rsid w:val="00936283"/>
    <w:rsid w:val="00936321"/>
    <w:rsid w:val="00937867"/>
    <w:rsid w:val="00940EEC"/>
    <w:rsid w:val="0094133B"/>
    <w:rsid w:val="0094170C"/>
    <w:rsid w:val="009419A9"/>
    <w:rsid w:val="00941A23"/>
    <w:rsid w:val="009444AD"/>
    <w:rsid w:val="009457CB"/>
    <w:rsid w:val="00947D51"/>
    <w:rsid w:val="0095068E"/>
    <w:rsid w:val="00950BBE"/>
    <w:rsid w:val="00951513"/>
    <w:rsid w:val="00951CA2"/>
    <w:rsid w:val="009535AB"/>
    <w:rsid w:val="00954E63"/>
    <w:rsid w:val="0095753A"/>
    <w:rsid w:val="009575E8"/>
    <w:rsid w:val="00960769"/>
    <w:rsid w:val="00961EB0"/>
    <w:rsid w:val="0096301A"/>
    <w:rsid w:val="009630D7"/>
    <w:rsid w:val="009636F5"/>
    <w:rsid w:val="00965599"/>
    <w:rsid w:val="009673F3"/>
    <w:rsid w:val="009701BC"/>
    <w:rsid w:val="0097024E"/>
    <w:rsid w:val="00971B55"/>
    <w:rsid w:val="00972816"/>
    <w:rsid w:val="00975DF8"/>
    <w:rsid w:val="00977C13"/>
    <w:rsid w:val="009800A8"/>
    <w:rsid w:val="00981CC3"/>
    <w:rsid w:val="009825AA"/>
    <w:rsid w:val="00982D87"/>
    <w:rsid w:val="00985D38"/>
    <w:rsid w:val="009902F0"/>
    <w:rsid w:val="00990902"/>
    <w:rsid w:val="00990CAB"/>
    <w:rsid w:val="0099349B"/>
    <w:rsid w:val="00994AA9"/>
    <w:rsid w:val="00994F75"/>
    <w:rsid w:val="00995EF0"/>
    <w:rsid w:val="00997C36"/>
    <w:rsid w:val="009A230B"/>
    <w:rsid w:val="009A317A"/>
    <w:rsid w:val="009A438F"/>
    <w:rsid w:val="009A6165"/>
    <w:rsid w:val="009A6AA7"/>
    <w:rsid w:val="009B1A2B"/>
    <w:rsid w:val="009B250E"/>
    <w:rsid w:val="009B2D98"/>
    <w:rsid w:val="009B4EBB"/>
    <w:rsid w:val="009B55A6"/>
    <w:rsid w:val="009B5A36"/>
    <w:rsid w:val="009B5BD1"/>
    <w:rsid w:val="009B650D"/>
    <w:rsid w:val="009C0106"/>
    <w:rsid w:val="009C2BA5"/>
    <w:rsid w:val="009C3563"/>
    <w:rsid w:val="009C478F"/>
    <w:rsid w:val="009C549B"/>
    <w:rsid w:val="009C5A90"/>
    <w:rsid w:val="009C656E"/>
    <w:rsid w:val="009C7036"/>
    <w:rsid w:val="009C7F89"/>
    <w:rsid w:val="009D1B18"/>
    <w:rsid w:val="009D249F"/>
    <w:rsid w:val="009D4946"/>
    <w:rsid w:val="009D5BD4"/>
    <w:rsid w:val="009D68DC"/>
    <w:rsid w:val="009D6AC2"/>
    <w:rsid w:val="009D79F7"/>
    <w:rsid w:val="009D7FE6"/>
    <w:rsid w:val="009E0A09"/>
    <w:rsid w:val="009E0FEE"/>
    <w:rsid w:val="009E1DD6"/>
    <w:rsid w:val="009E22FF"/>
    <w:rsid w:val="009E28F0"/>
    <w:rsid w:val="009E3000"/>
    <w:rsid w:val="009E4159"/>
    <w:rsid w:val="009F2E3A"/>
    <w:rsid w:val="009F6F98"/>
    <w:rsid w:val="00A00730"/>
    <w:rsid w:val="00A00A41"/>
    <w:rsid w:val="00A00C19"/>
    <w:rsid w:val="00A01186"/>
    <w:rsid w:val="00A0245B"/>
    <w:rsid w:val="00A02B49"/>
    <w:rsid w:val="00A041F9"/>
    <w:rsid w:val="00A06A58"/>
    <w:rsid w:val="00A06F58"/>
    <w:rsid w:val="00A12E26"/>
    <w:rsid w:val="00A13D8F"/>
    <w:rsid w:val="00A145CC"/>
    <w:rsid w:val="00A16A58"/>
    <w:rsid w:val="00A209C1"/>
    <w:rsid w:val="00A21063"/>
    <w:rsid w:val="00A22816"/>
    <w:rsid w:val="00A246C8"/>
    <w:rsid w:val="00A24FEE"/>
    <w:rsid w:val="00A2718D"/>
    <w:rsid w:val="00A30027"/>
    <w:rsid w:val="00A3031F"/>
    <w:rsid w:val="00A313B6"/>
    <w:rsid w:val="00A31A01"/>
    <w:rsid w:val="00A34C5B"/>
    <w:rsid w:val="00A36618"/>
    <w:rsid w:val="00A36969"/>
    <w:rsid w:val="00A3734D"/>
    <w:rsid w:val="00A4011D"/>
    <w:rsid w:val="00A40AB9"/>
    <w:rsid w:val="00A43CC4"/>
    <w:rsid w:val="00A43FB7"/>
    <w:rsid w:val="00A44C6A"/>
    <w:rsid w:val="00A45738"/>
    <w:rsid w:val="00A45B7E"/>
    <w:rsid w:val="00A50DC9"/>
    <w:rsid w:val="00A53FF2"/>
    <w:rsid w:val="00A54DE6"/>
    <w:rsid w:val="00A5545E"/>
    <w:rsid w:val="00A55C16"/>
    <w:rsid w:val="00A5686D"/>
    <w:rsid w:val="00A56AE5"/>
    <w:rsid w:val="00A576F0"/>
    <w:rsid w:val="00A5776D"/>
    <w:rsid w:val="00A603E3"/>
    <w:rsid w:val="00A60455"/>
    <w:rsid w:val="00A63271"/>
    <w:rsid w:val="00A63A7F"/>
    <w:rsid w:val="00A63FA1"/>
    <w:rsid w:val="00A63FC5"/>
    <w:rsid w:val="00A64583"/>
    <w:rsid w:val="00A652E3"/>
    <w:rsid w:val="00A65D88"/>
    <w:rsid w:val="00A71D79"/>
    <w:rsid w:val="00A7575C"/>
    <w:rsid w:val="00A75CE7"/>
    <w:rsid w:val="00A7609B"/>
    <w:rsid w:val="00A7626F"/>
    <w:rsid w:val="00A76858"/>
    <w:rsid w:val="00A819A7"/>
    <w:rsid w:val="00A82EE4"/>
    <w:rsid w:val="00A84808"/>
    <w:rsid w:val="00A85280"/>
    <w:rsid w:val="00A873A1"/>
    <w:rsid w:val="00A8799B"/>
    <w:rsid w:val="00A9146B"/>
    <w:rsid w:val="00A918AA"/>
    <w:rsid w:val="00A96CE6"/>
    <w:rsid w:val="00AA0116"/>
    <w:rsid w:val="00AA0D1E"/>
    <w:rsid w:val="00AA3A72"/>
    <w:rsid w:val="00AA4A16"/>
    <w:rsid w:val="00AA5E6B"/>
    <w:rsid w:val="00AA793B"/>
    <w:rsid w:val="00AA794A"/>
    <w:rsid w:val="00AB04A3"/>
    <w:rsid w:val="00AB13AC"/>
    <w:rsid w:val="00AB3E00"/>
    <w:rsid w:val="00AB415B"/>
    <w:rsid w:val="00AB5327"/>
    <w:rsid w:val="00AB545F"/>
    <w:rsid w:val="00AB6D50"/>
    <w:rsid w:val="00AC0767"/>
    <w:rsid w:val="00AC0F47"/>
    <w:rsid w:val="00AC151D"/>
    <w:rsid w:val="00AC1AEC"/>
    <w:rsid w:val="00AC1F07"/>
    <w:rsid w:val="00AC2B5B"/>
    <w:rsid w:val="00AC38DB"/>
    <w:rsid w:val="00AC55C0"/>
    <w:rsid w:val="00AC7807"/>
    <w:rsid w:val="00AC78BD"/>
    <w:rsid w:val="00AD1340"/>
    <w:rsid w:val="00AD1AD6"/>
    <w:rsid w:val="00AD44CB"/>
    <w:rsid w:val="00AD57D0"/>
    <w:rsid w:val="00AD7E5E"/>
    <w:rsid w:val="00AE189D"/>
    <w:rsid w:val="00AE1A02"/>
    <w:rsid w:val="00AE3A0F"/>
    <w:rsid w:val="00AE40EA"/>
    <w:rsid w:val="00AE7674"/>
    <w:rsid w:val="00AF2112"/>
    <w:rsid w:val="00AF2E22"/>
    <w:rsid w:val="00AF34E6"/>
    <w:rsid w:val="00AF7328"/>
    <w:rsid w:val="00B00611"/>
    <w:rsid w:val="00B0320B"/>
    <w:rsid w:val="00B05321"/>
    <w:rsid w:val="00B05BF7"/>
    <w:rsid w:val="00B0698F"/>
    <w:rsid w:val="00B106D9"/>
    <w:rsid w:val="00B1084D"/>
    <w:rsid w:val="00B111CF"/>
    <w:rsid w:val="00B124AA"/>
    <w:rsid w:val="00B129C3"/>
    <w:rsid w:val="00B14600"/>
    <w:rsid w:val="00B15682"/>
    <w:rsid w:val="00B16672"/>
    <w:rsid w:val="00B1692D"/>
    <w:rsid w:val="00B16DE1"/>
    <w:rsid w:val="00B17D82"/>
    <w:rsid w:val="00B220D2"/>
    <w:rsid w:val="00B22197"/>
    <w:rsid w:val="00B23111"/>
    <w:rsid w:val="00B23242"/>
    <w:rsid w:val="00B24167"/>
    <w:rsid w:val="00B25B20"/>
    <w:rsid w:val="00B26BED"/>
    <w:rsid w:val="00B30879"/>
    <w:rsid w:val="00B30CFE"/>
    <w:rsid w:val="00B30F89"/>
    <w:rsid w:val="00B31A2B"/>
    <w:rsid w:val="00B335AF"/>
    <w:rsid w:val="00B33946"/>
    <w:rsid w:val="00B3546F"/>
    <w:rsid w:val="00B36EC8"/>
    <w:rsid w:val="00B379D6"/>
    <w:rsid w:val="00B407CC"/>
    <w:rsid w:val="00B418AF"/>
    <w:rsid w:val="00B4207E"/>
    <w:rsid w:val="00B42AD0"/>
    <w:rsid w:val="00B430A7"/>
    <w:rsid w:val="00B47BCC"/>
    <w:rsid w:val="00B50F77"/>
    <w:rsid w:val="00B53338"/>
    <w:rsid w:val="00B536D2"/>
    <w:rsid w:val="00B53C16"/>
    <w:rsid w:val="00B53E93"/>
    <w:rsid w:val="00B5525C"/>
    <w:rsid w:val="00B56EE6"/>
    <w:rsid w:val="00B61522"/>
    <w:rsid w:val="00B61C41"/>
    <w:rsid w:val="00B62E0C"/>
    <w:rsid w:val="00B63263"/>
    <w:rsid w:val="00B6460F"/>
    <w:rsid w:val="00B65654"/>
    <w:rsid w:val="00B66BF0"/>
    <w:rsid w:val="00B67C58"/>
    <w:rsid w:val="00B7056B"/>
    <w:rsid w:val="00B715F3"/>
    <w:rsid w:val="00B71D95"/>
    <w:rsid w:val="00B72479"/>
    <w:rsid w:val="00B749C8"/>
    <w:rsid w:val="00B76298"/>
    <w:rsid w:val="00B76405"/>
    <w:rsid w:val="00B76FD5"/>
    <w:rsid w:val="00B771DA"/>
    <w:rsid w:val="00B81796"/>
    <w:rsid w:val="00B81A43"/>
    <w:rsid w:val="00B840DC"/>
    <w:rsid w:val="00B916F5"/>
    <w:rsid w:val="00B919EB"/>
    <w:rsid w:val="00B947F6"/>
    <w:rsid w:val="00B96BFB"/>
    <w:rsid w:val="00B97950"/>
    <w:rsid w:val="00BA0198"/>
    <w:rsid w:val="00BA02CD"/>
    <w:rsid w:val="00BA0B81"/>
    <w:rsid w:val="00BA1312"/>
    <w:rsid w:val="00BA2AFE"/>
    <w:rsid w:val="00BA4B7A"/>
    <w:rsid w:val="00BA4BD3"/>
    <w:rsid w:val="00BA4E0C"/>
    <w:rsid w:val="00BA6482"/>
    <w:rsid w:val="00BB1F2D"/>
    <w:rsid w:val="00BB617B"/>
    <w:rsid w:val="00BB635C"/>
    <w:rsid w:val="00BB6EEE"/>
    <w:rsid w:val="00BC0B0E"/>
    <w:rsid w:val="00BC1513"/>
    <w:rsid w:val="00BC1546"/>
    <w:rsid w:val="00BC5A93"/>
    <w:rsid w:val="00BD0AE9"/>
    <w:rsid w:val="00BD17A0"/>
    <w:rsid w:val="00BD1D0F"/>
    <w:rsid w:val="00BD2019"/>
    <w:rsid w:val="00BD2BE9"/>
    <w:rsid w:val="00BD38DD"/>
    <w:rsid w:val="00BD3CD4"/>
    <w:rsid w:val="00BD50AA"/>
    <w:rsid w:val="00BD6E3A"/>
    <w:rsid w:val="00BE0AB9"/>
    <w:rsid w:val="00BE114F"/>
    <w:rsid w:val="00BE1448"/>
    <w:rsid w:val="00BE1BCE"/>
    <w:rsid w:val="00BE1DA1"/>
    <w:rsid w:val="00BE23A0"/>
    <w:rsid w:val="00BE5831"/>
    <w:rsid w:val="00BE6F97"/>
    <w:rsid w:val="00BF0467"/>
    <w:rsid w:val="00BF048A"/>
    <w:rsid w:val="00BF2268"/>
    <w:rsid w:val="00BF4B4C"/>
    <w:rsid w:val="00C00068"/>
    <w:rsid w:val="00C009D5"/>
    <w:rsid w:val="00C052D6"/>
    <w:rsid w:val="00C057F9"/>
    <w:rsid w:val="00C06390"/>
    <w:rsid w:val="00C104E0"/>
    <w:rsid w:val="00C1128C"/>
    <w:rsid w:val="00C11B88"/>
    <w:rsid w:val="00C16949"/>
    <w:rsid w:val="00C17BD2"/>
    <w:rsid w:val="00C2006F"/>
    <w:rsid w:val="00C22BA4"/>
    <w:rsid w:val="00C22BCE"/>
    <w:rsid w:val="00C22E90"/>
    <w:rsid w:val="00C22E9A"/>
    <w:rsid w:val="00C248C5"/>
    <w:rsid w:val="00C25A2F"/>
    <w:rsid w:val="00C271A5"/>
    <w:rsid w:val="00C317E0"/>
    <w:rsid w:val="00C3263C"/>
    <w:rsid w:val="00C3300D"/>
    <w:rsid w:val="00C33889"/>
    <w:rsid w:val="00C34FC4"/>
    <w:rsid w:val="00C35491"/>
    <w:rsid w:val="00C357DB"/>
    <w:rsid w:val="00C35BE0"/>
    <w:rsid w:val="00C407FD"/>
    <w:rsid w:val="00C419BE"/>
    <w:rsid w:val="00C41AD1"/>
    <w:rsid w:val="00C41D1A"/>
    <w:rsid w:val="00C42022"/>
    <w:rsid w:val="00C43978"/>
    <w:rsid w:val="00C441AD"/>
    <w:rsid w:val="00C445C7"/>
    <w:rsid w:val="00C4753E"/>
    <w:rsid w:val="00C51B9A"/>
    <w:rsid w:val="00C53A7B"/>
    <w:rsid w:val="00C53E2D"/>
    <w:rsid w:val="00C6303B"/>
    <w:rsid w:val="00C637E6"/>
    <w:rsid w:val="00C63F29"/>
    <w:rsid w:val="00C67BA6"/>
    <w:rsid w:val="00C67CE0"/>
    <w:rsid w:val="00C70DC5"/>
    <w:rsid w:val="00C713FD"/>
    <w:rsid w:val="00C71E27"/>
    <w:rsid w:val="00C7281D"/>
    <w:rsid w:val="00C73BE0"/>
    <w:rsid w:val="00C75C58"/>
    <w:rsid w:val="00C77093"/>
    <w:rsid w:val="00C779C5"/>
    <w:rsid w:val="00C83657"/>
    <w:rsid w:val="00C8663E"/>
    <w:rsid w:val="00C867B2"/>
    <w:rsid w:val="00C8705E"/>
    <w:rsid w:val="00C8769D"/>
    <w:rsid w:val="00C87D1B"/>
    <w:rsid w:val="00C87DC9"/>
    <w:rsid w:val="00C91B41"/>
    <w:rsid w:val="00C95052"/>
    <w:rsid w:val="00C95061"/>
    <w:rsid w:val="00C95EE1"/>
    <w:rsid w:val="00C96B92"/>
    <w:rsid w:val="00CA0A9E"/>
    <w:rsid w:val="00CA0B6A"/>
    <w:rsid w:val="00CA3166"/>
    <w:rsid w:val="00CA576C"/>
    <w:rsid w:val="00CA7045"/>
    <w:rsid w:val="00CB5FF3"/>
    <w:rsid w:val="00CB6E36"/>
    <w:rsid w:val="00CC1003"/>
    <w:rsid w:val="00CC1416"/>
    <w:rsid w:val="00CC1CB7"/>
    <w:rsid w:val="00CC2309"/>
    <w:rsid w:val="00CC3C0E"/>
    <w:rsid w:val="00CC40FD"/>
    <w:rsid w:val="00CC5EEA"/>
    <w:rsid w:val="00CC6087"/>
    <w:rsid w:val="00CC6789"/>
    <w:rsid w:val="00CC682D"/>
    <w:rsid w:val="00CC75F6"/>
    <w:rsid w:val="00CD0787"/>
    <w:rsid w:val="00CD4E27"/>
    <w:rsid w:val="00CD5C54"/>
    <w:rsid w:val="00CD664C"/>
    <w:rsid w:val="00CD6F3A"/>
    <w:rsid w:val="00CD7B5A"/>
    <w:rsid w:val="00CE008F"/>
    <w:rsid w:val="00CE0EAD"/>
    <w:rsid w:val="00CE1E4E"/>
    <w:rsid w:val="00CE2B3E"/>
    <w:rsid w:val="00CE2C7C"/>
    <w:rsid w:val="00CE3CF4"/>
    <w:rsid w:val="00CE445D"/>
    <w:rsid w:val="00CE66C0"/>
    <w:rsid w:val="00CE67B8"/>
    <w:rsid w:val="00CE6942"/>
    <w:rsid w:val="00CE7080"/>
    <w:rsid w:val="00CE757A"/>
    <w:rsid w:val="00CF0F1B"/>
    <w:rsid w:val="00CF1F5B"/>
    <w:rsid w:val="00CF233C"/>
    <w:rsid w:val="00CF3A34"/>
    <w:rsid w:val="00CF7C52"/>
    <w:rsid w:val="00D003C8"/>
    <w:rsid w:val="00D00DD9"/>
    <w:rsid w:val="00D00FF6"/>
    <w:rsid w:val="00D02E37"/>
    <w:rsid w:val="00D04536"/>
    <w:rsid w:val="00D05C0C"/>
    <w:rsid w:val="00D074A7"/>
    <w:rsid w:val="00D07E8F"/>
    <w:rsid w:val="00D11BD9"/>
    <w:rsid w:val="00D12DE4"/>
    <w:rsid w:val="00D16704"/>
    <w:rsid w:val="00D202DD"/>
    <w:rsid w:val="00D243C8"/>
    <w:rsid w:val="00D254CB"/>
    <w:rsid w:val="00D25C60"/>
    <w:rsid w:val="00D26284"/>
    <w:rsid w:val="00D26DF4"/>
    <w:rsid w:val="00D276E9"/>
    <w:rsid w:val="00D279CA"/>
    <w:rsid w:val="00D30A85"/>
    <w:rsid w:val="00D31DAD"/>
    <w:rsid w:val="00D32466"/>
    <w:rsid w:val="00D345CC"/>
    <w:rsid w:val="00D3686C"/>
    <w:rsid w:val="00D36C3C"/>
    <w:rsid w:val="00D430FC"/>
    <w:rsid w:val="00D438CB"/>
    <w:rsid w:val="00D447EA"/>
    <w:rsid w:val="00D50EC2"/>
    <w:rsid w:val="00D5252F"/>
    <w:rsid w:val="00D52669"/>
    <w:rsid w:val="00D53714"/>
    <w:rsid w:val="00D53898"/>
    <w:rsid w:val="00D53C42"/>
    <w:rsid w:val="00D54083"/>
    <w:rsid w:val="00D60E85"/>
    <w:rsid w:val="00D6151A"/>
    <w:rsid w:val="00D6200A"/>
    <w:rsid w:val="00D62BB3"/>
    <w:rsid w:val="00D6390A"/>
    <w:rsid w:val="00D64B6A"/>
    <w:rsid w:val="00D65A52"/>
    <w:rsid w:val="00D65A87"/>
    <w:rsid w:val="00D67F0E"/>
    <w:rsid w:val="00D726BF"/>
    <w:rsid w:val="00D744DF"/>
    <w:rsid w:val="00D76739"/>
    <w:rsid w:val="00D775DD"/>
    <w:rsid w:val="00D77660"/>
    <w:rsid w:val="00D777C7"/>
    <w:rsid w:val="00D80619"/>
    <w:rsid w:val="00D8068A"/>
    <w:rsid w:val="00D81B87"/>
    <w:rsid w:val="00D81C30"/>
    <w:rsid w:val="00D828D9"/>
    <w:rsid w:val="00D83067"/>
    <w:rsid w:val="00D83DBE"/>
    <w:rsid w:val="00D86AEC"/>
    <w:rsid w:val="00D902B9"/>
    <w:rsid w:val="00D9072D"/>
    <w:rsid w:val="00D91890"/>
    <w:rsid w:val="00D92247"/>
    <w:rsid w:val="00D923B5"/>
    <w:rsid w:val="00D92CF8"/>
    <w:rsid w:val="00D92DCE"/>
    <w:rsid w:val="00D93D68"/>
    <w:rsid w:val="00D95E01"/>
    <w:rsid w:val="00DA055D"/>
    <w:rsid w:val="00DA06EA"/>
    <w:rsid w:val="00DA4DDC"/>
    <w:rsid w:val="00DA5002"/>
    <w:rsid w:val="00DA5626"/>
    <w:rsid w:val="00DA607F"/>
    <w:rsid w:val="00DB03DE"/>
    <w:rsid w:val="00DB11D0"/>
    <w:rsid w:val="00DB12BD"/>
    <w:rsid w:val="00DB303E"/>
    <w:rsid w:val="00DB323E"/>
    <w:rsid w:val="00DB3422"/>
    <w:rsid w:val="00DB35B5"/>
    <w:rsid w:val="00DB602E"/>
    <w:rsid w:val="00DC0ECC"/>
    <w:rsid w:val="00DC2A73"/>
    <w:rsid w:val="00DC2B8F"/>
    <w:rsid w:val="00DC4E2D"/>
    <w:rsid w:val="00DC5743"/>
    <w:rsid w:val="00DC774A"/>
    <w:rsid w:val="00DD0AC9"/>
    <w:rsid w:val="00DD3092"/>
    <w:rsid w:val="00DD3E25"/>
    <w:rsid w:val="00DD3FC0"/>
    <w:rsid w:val="00DD4831"/>
    <w:rsid w:val="00DD5977"/>
    <w:rsid w:val="00DD5F46"/>
    <w:rsid w:val="00DD62AD"/>
    <w:rsid w:val="00DE04FC"/>
    <w:rsid w:val="00DE0640"/>
    <w:rsid w:val="00DE3C42"/>
    <w:rsid w:val="00DE3DDC"/>
    <w:rsid w:val="00DE577F"/>
    <w:rsid w:val="00DE6038"/>
    <w:rsid w:val="00DE6064"/>
    <w:rsid w:val="00DE699B"/>
    <w:rsid w:val="00DF0554"/>
    <w:rsid w:val="00DF2208"/>
    <w:rsid w:val="00DF4A0C"/>
    <w:rsid w:val="00DF50A9"/>
    <w:rsid w:val="00DF5949"/>
    <w:rsid w:val="00DF5AF8"/>
    <w:rsid w:val="00DF6274"/>
    <w:rsid w:val="00DF76B0"/>
    <w:rsid w:val="00E01F51"/>
    <w:rsid w:val="00E036C7"/>
    <w:rsid w:val="00E038F9"/>
    <w:rsid w:val="00E04994"/>
    <w:rsid w:val="00E049F6"/>
    <w:rsid w:val="00E059FB"/>
    <w:rsid w:val="00E10450"/>
    <w:rsid w:val="00E12892"/>
    <w:rsid w:val="00E13CC3"/>
    <w:rsid w:val="00E14573"/>
    <w:rsid w:val="00E16082"/>
    <w:rsid w:val="00E16CD6"/>
    <w:rsid w:val="00E23D00"/>
    <w:rsid w:val="00E24F6E"/>
    <w:rsid w:val="00E257E0"/>
    <w:rsid w:val="00E319B3"/>
    <w:rsid w:val="00E31F67"/>
    <w:rsid w:val="00E32838"/>
    <w:rsid w:val="00E343F7"/>
    <w:rsid w:val="00E346C4"/>
    <w:rsid w:val="00E35DA8"/>
    <w:rsid w:val="00E37034"/>
    <w:rsid w:val="00E41E51"/>
    <w:rsid w:val="00E420A1"/>
    <w:rsid w:val="00E43F18"/>
    <w:rsid w:val="00E457CB"/>
    <w:rsid w:val="00E4618D"/>
    <w:rsid w:val="00E47AE4"/>
    <w:rsid w:val="00E47D0A"/>
    <w:rsid w:val="00E47E0F"/>
    <w:rsid w:val="00E50514"/>
    <w:rsid w:val="00E5561F"/>
    <w:rsid w:val="00E55698"/>
    <w:rsid w:val="00E55D4A"/>
    <w:rsid w:val="00E56409"/>
    <w:rsid w:val="00E567A3"/>
    <w:rsid w:val="00E569B6"/>
    <w:rsid w:val="00E608D8"/>
    <w:rsid w:val="00E611AC"/>
    <w:rsid w:val="00E63FE7"/>
    <w:rsid w:val="00E669A2"/>
    <w:rsid w:val="00E66CB3"/>
    <w:rsid w:val="00E67C64"/>
    <w:rsid w:val="00E72EA2"/>
    <w:rsid w:val="00E7353E"/>
    <w:rsid w:val="00E76FBA"/>
    <w:rsid w:val="00E77885"/>
    <w:rsid w:val="00E80B4D"/>
    <w:rsid w:val="00E80D78"/>
    <w:rsid w:val="00E81C7D"/>
    <w:rsid w:val="00E84B6E"/>
    <w:rsid w:val="00E85AFA"/>
    <w:rsid w:val="00E85C1C"/>
    <w:rsid w:val="00E9093E"/>
    <w:rsid w:val="00E92E05"/>
    <w:rsid w:val="00E966C2"/>
    <w:rsid w:val="00E96D09"/>
    <w:rsid w:val="00E9702B"/>
    <w:rsid w:val="00E973C4"/>
    <w:rsid w:val="00EA0F94"/>
    <w:rsid w:val="00EA3121"/>
    <w:rsid w:val="00EA51E6"/>
    <w:rsid w:val="00EA585F"/>
    <w:rsid w:val="00EA6676"/>
    <w:rsid w:val="00EB04A1"/>
    <w:rsid w:val="00EB0754"/>
    <w:rsid w:val="00EB12A1"/>
    <w:rsid w:val="00EB233E"/>
    <w:rsid w:val="00EB2346"/>
    <w:rsid w:val="00EB421B"/>
    <w:rsid w:val="00EB5938"/>
    <w:rsid w:val="00EB6BE8"/>
    <w:rsid w:val="00EB75BD"/>
    <w:rsid w:val="00EC0B07"/>
    <w:rsid w:val="00EC4C6B"/>
    <w:rsid w:val="00EC5A06"/>
    <w:rsid w:val="00EC6456"/>
    <w:rsid w:val="00EC6CAB"/>
    <w:rsid w:val="00EC7C83"/>
    <w:rsid w:val="00EC7F70"/>
    <w:rsid w:val="00ED1B79"/>
    <w:rsid w:val="00ED26A3"/>
    <w:rsid w:val="00ED3935"/>
    <w:rsid w:val="00ED6955"/>
    <w:rsid w:val="00ED6C97"/>
    <w:rsid w:val="00ED6F37"/>
    <w:rsid w:val="00ED7C66"/>
    <w:rsid w:val="00EE073F"/>
    <w:rsid w:val="00EE15E9"/>
    <w:rsid w:val="00EE1ABA"/>
    <w:rsid w:val="00EE26F4"/>
    <w:rsid w:val="00EE2B6A"/>
    <w:rsid w:val="00EE2E77"/>
    <w:rsid w:val="00EE3385"/>
    <w:rsid w:val="00EE4166"/>
    <w:rsid w:val="00EE42DE"/>
    <w:rsid w:val="00EE4B88"/>
    <w:rsid w:val="00EE54C1"/>
    <w:rsid w:val="00EE57A0"/>
    <w:rsid w:val="00EE5BF6"/>
    <w:rsid w:val="00EE6521"/>
    <w:rsid w:val="00EE674B"/>
    <w:rsid w:val="00EE69AD"/>
    <w:rsid w:val="00EE7B99"/>
    <w:rsid w:val="00EE7E2A"/>
    <w:rsid w:val="00EF0CBE"/>
    <w:rsid w:val="00EF666D"/>
    <w:rsid w:val="00F00ED7"/>
    <w:rsid w:val="00F0166E"/>
    <w:rsid w:val="00F0206C"/>
    <w:rsid w:val="00F02FD6"/>
    <w:rsid w:val="00F03B77"/>
    <w:rsid w:val="00F047EA"/>
    <w:rsid w:val="00F050A2"/>
    <w:rsid w:val="00F070A1"/>
    <w:rsid w:val="00F125AF"/>
    <w:rsid w:val="00F12682"/>
    <w:rsid w:val="00F13DAB"/>
    <w:rsid w:val="00F1414B"/>
    <w:rsid w:val="00F1554C"/>
    <w:rsid w:val="00F21FCE"/>
    <w:rsid w:val="00F22082"/>
    <w:rsid w:val="00F22DB8"/>
    <w:rsid w:val="00F2304B"/>
    <w:rsid w:val="00F236EF"/>
    <w:rsid w:val="00F25318"/>
    <w:rsid w:val="00F258CC"/>
    <w:rsid w:val="00F259C3"/>
    <w:rsid w:val="00F261DB"/>
    <w:rsid w:val="00F266C7"/>
    <w:rsid w:val="00F27204"/>
    <w:rsid w:val="00F27F83"/>
    <w:rsid w:val="00F31804"/>
    <w:rsid w:val="00F33C6F"/>
    <w:rsid w:val="00F36506"/>
    <w:rsid w:val="00F3680A"/>
    <w:rsid w:val="00F36CBE"/>
    <w:rsid w:val="00F40F81"/>
    <w:rsid w:val="00F41471"/>
    <w:rsid w:val="00F442FA"/>
    <w:rsid w:val="00F447C9"/>
    <w:rsid w:val="00F44AEF"/>
    <w:rsid w:val="00F462B1"/>
    <w:rsid w:val="00F463C9"/>
    <w:rsid w:val="00F466DA"/>
    <w:rsid w:val="00F46D10"/>
    <w:rsid w:val="00F509CF"/>
    <w:rsid w:val="00F50CB1"/>
    <w:rsid w:val="00F52C84"/>
    <w:rsid w:val="00F54E0A"/>
    <w:rsid w:val="00F5609C"/>
    <w:rsid w:val="00F60814"/>
    <w:rsid w:val="00F6154C"/>
    <w:rsid w:val="00F61D07"/>
    <w:rsid w:val="00F62665"/>
    <w:rsid w:val="00F63D47"/>
    <w:rsid w:val="00F64F99"/>
    <w:rsid w:val="00F661A7"/>
    <w:rsid w:val="00F70F0D"/>
    <w:rsid w:val="00F72CE3"/>
    <w:rsid w:val="00F72E31"/>
    <w:rsid w:val="00F73C09"/>
    <w:rsid w:val="00F742DA"/>
    <w:rsid w:val="00F75D7F"/>
    <w:rsid w:val="00F778EB"/>
    <w:rsid w:val="00F8285D"/>
    <w:rsid w:val="00F83A95"/>
    <w:rsid w:val="00F83DDA"/>
    <w:rsid w:val="00F83F57"/>
    <w:rsid w:val="00F84821"/>
    <w:rsid w:val="00F8485F"/>
    <w:rsid w:val="00F85D9D"/>
    <w:rsid w:val="00F8640A"/>
    <w:rsid w:val="00F86D81"/>
    <w:rsid w:val="00F92ED1"/>
    <w:rsid w:val="00F95654"/>
    <w:rsid w:val="00F95656"/>
    <w:rsid w:val="00F96822"/>
    <w:rsid w:val="00FA1105"/>
    <w:rsid w:val="00FA2317"/>
    <w:rsid w:val="00FA31A6"/>
    <w:rsid w:val="00FA5CF0"/>
    <w:rsid w:val="00FA7570"/>
    <w:rsid w:val="00FA78CB"/>
    <w:rsid w:val="00FB1363"/>
    <w:rsid w:val="00FB15CB"/>
    <w:rsid w:val="00FB449A"/>
    <w:rsid w:val="00FB489D"/>
    <w:rsid w:val="00FB558C"/>
    <w:rsid w:val="00FB5C3A"/>
    <w:rsid w:val="00FB6B00"/>
    <w:rsid w:val="00FB6CE5"/>
    <w:rsid w:val="00FC04B5"/>
    <w:rsid w:val="00FC0C7B"/>
    <w:rsid w:val="00FC1C31"/>
    <w:rsid w:val="00FC2174"/>
    <w:rsid w:val="00FC2367"/>
    <w:rsid w:val="00FC2C86"/>
    <w:rsid w:val="00FC3939"/>
    <w:rsid w:val="00FC427C"/>
    <w:rsid w:val="00FC4FC3"/>
    <w:rsid w:val="00FC7805"/>
    <w:rsid w:val="00FC7870"/>
    <w:rsid w:val="00FD022A"/>
    <w:rsid w:val="00FD2C8A"/>
    <w:rsid w:val="00FD55C7"/>
    <w:rsid w:val="00FD5DDB"/>
    <w:rsid w:val="00FD6E65"/>
    <w:rsid w:val="00FD6F98"/>
    <w:rsid w:val="00FE1DB3"/>
    <w:rsid w:val="00FE1E48"/>
    <w:rsid w:val="00FE3892"/>
    <w:rsid w:val="00FE3E98"/>
    <w:rsid w:val="00FE3ED7"/>
    <w:rsid w:val="00FE5130"/>
    <w:rsid w:val="00FE6EF8"/>
    <w:rsid w:val="00FE73A5"/>
    <w:rsid w:val="00FF19E4"/>
    <w:rsid w:val="00FF2DF7"/>
    <w:rsid w:val="00FF54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65BF11"/>
  <w15:docId w15:val="{4471C0B1-67DC-45CA-A131-0B8431C3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50CB1"/>
    <w:pPr>
      <w:spacing w:after="200" w:line="276" w:lineRule="auto"/>
    </w:pPr>
    <w:rPr>
      <w:rFonts w:eastAsia="Times New Roman"/>
      <w:sz w:val="22"/>
      <w:szCs w:val="22"/>
      <w:lang w:eastAsia="en-US"/>
    </w:rPr>
  </w:style>
  <w:style w:type="paragraph" w:styleId="Nagwek1">
    <w:name w:val="heading 1"/>
    <w:basedOn w:val="Normalny"/>
    <w:next w:val="Normalny"/>
    <w:link w:val="Nagwek1Znak"/>
    <w:qFormat/>
    <w:locked/>
    <w:rsid w:val="00BB635C"/>
    <w:pPr>
      <w:keepNext/>
      <w:spacing w:before="240" w:after="60"/>
      <w:outlineLvl w:val="0"/>
    </w:pPr>
    <w:rPr>
      <w:rFonts w:ascii="Cambria" w:hAnsi="Cambria"/>
      <w:b/>
      <w:bCs/>
      <w:kern w:val="32"/>
      <w:sz w:val="32"/>
      <w:szCs w:val="32"/>
      <w:lang w:val="x-none"/>
    </w:rPr>
  </w:style>
  <w:style w:type="paragraph" w:styleId="Nagwek2">
    <w:name w:val="heading 2"/>
    <w:basedOn w:val="Normalny"/>
    <w:next w:val="Normalny"/>
    <w:link w:val="Nagwek2Znak"/>
    <w:qFormat/>
    <w:locked/>
    <w:rsid w:val="00DA06EA"/>
    <w:pPr>
      <w:keepNext/>
      <w:keepLines/>
      <w:spacing w:before="200" w:after="0"/>
      <w:outlineLvl w:val="1"/>
    </w:pPr>
    <w:rPr>
      <w:rFonts w:ascii="Cambria" w:hAnsi="Cambria"/>
      <w:b/>
      <w:bCs/>
      <w:color w:val="4F81BD"/>
      <w:sz w:val="26"/>
      <w:szCs w:val="26"/>
      <w:lang w:val="x-none"/>
    </w:rPr>
  </w:style>
  <w:style w:type="paragraph" w:styleId="Nagwek3">
    <w:name w:val="heading 3"/>
    <w:basedOn w:val="Normalny"/>
    <w:next w:val="Normalny"/>
    <w:link w:val="Nagwek3Znak"/>
    <w:qFormat/>
    <w:locked/>
    <w:rsid w:val="00DA06EA"/>
    <w:pPr>
      <w:keepNext/>
      <w:keepLines/>
      <w:spacing w:before="200" w:after="0"/>
      <w:outlineLvl w:val="2"/>
    </w:pPr>
    <w:rPr>
      <w:rFonts w:ascii="Cambria"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link w:val="ListParagraphChar"/>
    <w:qFormat/>
    <w:rsid w:val="00982D87"/>
    <w:pPr>
      <w:ind w:left="720"/>
    </w:pPr>
  </w:style>
  <w:style w:type="paragraph" w:styleId="Tekstprzypisukocowego">
    <w:name w:val="endnote text"/>
    <w:basedOn w:val="Normalny"/>
    <w:link w:val="TekstprzypisukocowegoZnak"/>
    <w:semiHidden/>
    <w:rsid w:val="002E442A"/>
    <w:pPr>
      <w:spacing w:after="0" w:line="240" w:lineRule="auto"/>
    </w:pPr>
    <w:rPr>
      <w:rFonts w:eastAsia="Calibri"/>
      <w:sz w:val="20"/>
      <w:szCs w:val="20"/>
      <w:lang w:val="x-none" w:eastAsia="x-none"/>
    </w:rPr>
  </w:style>
  <w:style w:type="character" w:customStyle="1" w:styleId="TekstprzypisukocowegoZnak">
    <w:name w:val="Tekst przypisu końcowego Znak"/>
    <w:link w:val="Tekstprzypisukocowego"/>
    <w:semiHidden/>
    <w:locked/>
    <w:rsid w:val="002E442A"/>
    <w:rPr>
      <w:rFonts w:cs="Times New Roman"/>
      <w:sz w:val="20"/>
      <w:szCs w:val="20"/>
    </w:rPr>
  </w:style>
  <w:style w:type="character" w:styleId="Odwoanieprzypisukocowego">
    <w:name w:val="endnote reference"/>
    <w:semiHidden/>
    <w:rsid w:val="002E442A"/>
    <w:rPr>
      <w:rFonts w:cs="Times New Roman"/>
      <w:vertAlign w:val="superscript"/>
    </w:rPr>
  </w:style>
  <w:style w:type="paragraph" w:styleId="Tytu">
    <w:name w:val="Title"/>
    <w:basedOn w:val="Normalny"/>
    <w:next w:val="Normalny"/>
    <w:link w:val="TytuZnak"/>
    <w:qFormat/>
    <w:locked/>
    <w:rsid w:val="00BB635C"/>
    <w:pPr>
      <w:spacing w:before="240" w:after="60"/>
      <w:jc w:val="center"/>
      <w:outlineLvl w:val="0"/>
    </w:pPr>
    <w:rPr>
      <w:rFonts w:ascii="Cambria" w:hAnsi="Cambria"/>
      <w:b/>
      <w:bCs/>
      <w:kern w:val="28"/>
      <w:sz w:val="32"/>
      <w:szCs w:val="32"/>
      <w:lang w:val="x-none"/>
    </w:rPr>
  </w:style>
  <w:style w:type="character" w:customStyle="1" w:styleId="TytuZnak">
    <w:name w:val="Tytuł Znak"/>
    <w:link w:val="Tytu"/>
    <w:rsid w:val="00BB635C"/>
    <w:rPr>
      <w:rFonts w:ascii="Cambria" w:eastAsia="Times New Roman" w:hAnsi="Cambria" w:cs="Times New Roman"/>
      <w:b/>
      <w:bCs/>
      <w:kern w:val="28"/>
      <w:sz w:val="32"/>
      <w:szCs w:val="32"/>
      <w:lang w:eastAsia="en-US"/>
    </w:rPr>
  </w:style>
  <w:style w:type="character" w:customStyle="1" w:styleId="Nagwek1Znak">
    <w:name w:val="Nagłówek 1 Znak"/>
    <w:link w:val="Nagwek1"/>
    <w:rsid w:val="00BB635C"/>
    <w:rPr>
      <w:rFonts w:ascii="Cambria" w:eastAsia="Times New Roman" w:hAnsi="Cambria" w:cs="Times New Roman"/>
      <w:b/>
      <w:bCs/>
      <w:kern w:val="32"/>
      <w:sz w:val="32"/>
      <w:szCs w:val="32"/>
      <w:lang w:eastAsia="en-US"/>
    </w:rPr>
  </w:style>
  <w:style w:type="paragraph" w:customStyle="1" w:styleId="BZ-rozdzia">
    <w:name w:val="BZ - rozdział"/>
    <w:basedOn w:val="Nagwek1"/>
    <w:link w:val="BZ-rozdziaZnak"/>
    <w:autoRedefine/>
    <w:uiPriority w:val="99"/>
    <w:qFormat/>
    <w:rsid w:val="00816EA7"/>
    <w:pPr>
      <w:shd w:val="clear" w:color="auto" w:fill="548DD4"/>
      <w:spacing w:before="0"/>
    </w:pPr>
    <w:rPr>
      <w:rFonts w:ascii="Calibri" w:hAnsi="Calibri"/>
      <w:color w:val="FFFFFF"/>
    </w:rPr>
  </w:style>
  <w:style w:type="paragraph" w:customStyle="1" w:styleId="Zadanie">
    <w:name w:val="Zadanie"/>
    <w:basedOn w:val="Normalny"/>
    <w:link w:val="ZadanieZnak"/>
    <w:qFormat/>
    <w:rsid w:val="0031289D"/>
    <w:pPr>
      <w:jc w:val="both"/>
    </w:pPr>
    <w:rPr>
      <w:sz w:val="28"/>
      <w:szCs w:val="28"/>
      <w:lang w:val="x-none"/>
    </w:rPr>
  </w:style>
  <w:style w:type="character" w:customStyle="1" w:styleId="BZ-rozdziaZnak">
    <w:name w:val="BZ - rozdział Znak"/>
    <w:link w:val="BZ-rozdzia"/>
    <w:uiPriority w:val="99"/>
    <w:rsid w:val="00816EA7"/>
    <w:rPr>
      <w:rFonts w:eastAsia="Times New Roman"/>
      <w:b/>
      <w:bCs/>
      <w:color w:val="FFFFFF"/>
      <w:kern w:val="32"/>
      <w:sz w:val="32"/>
      <w:szCs w:val="32"/>
      <w:shd w:val="clear" w:color="auto" w:fill="548DD4"/>
      <w:lang w:val="x-none" w:eastAsia="en-US"/>
    </w:rPr>
  </w:style>
  <w:style w:type="paragraph" w:customStyle="1" w:styleId="Dziaanie">
    <w:name w:val="Działanie"/>
    <w:basedOn w:val="Normalny"/>
    <w:link w:val="DziaanieZnak"/>
    <w:qFormat/>
    <w:rsid w:val="007F03AF"/>
    <w:rPr>
      <w:b/>
      <w:i/>
      <w:sz w:val="26"/>
      <w:lang w:val="x-none"/>
    </w:rPr>
  </w:style>
  <w:style w:type="character" w:customStyle="1" w:styleId="ZadanieZnak">
    <w:name w:val="Zadanie Znak"/>
    <w:link w:val="Zadanie"/>
    <w:rsid w:val="0031289D"/>
    <w:rPr>
      <w:rFonts w:eastAsia="Times New Roman"/>
      <w:sz w:val="28"/>
      <w:szCs w:val="28"/>
      <w:lang w:eastAsia="en-US"/>
    </w:rPr>
  </w:style>
  <w:style w:type="paragraph" w:styleId="Nagwek">
    <w:name w:val="header"/>
    <w:basedOn w:val="Normalny"/>
    <w:link w:val="NagwekZnak"/>
    <w:rsid w:val="00FD2C8A"/>
    <w:pPr>
      <w:tabs>
        <w:tab w:val="center" w:pos="4536"/>
        <w:tab w:val="right" w:pos="9072"/>
      </w:tabs>
    </w:pPr>
    <w:rPr>
      <w:lang w:val="x-none"/>
    </w:rPr>
  </w:style>
  <w:style w:type="character" w:customStyle="1" w:styleId="DziaanieZnak">
    <w:name w:val="Działanie Znak"/>
    <w:link w:val="Dziaanie"/>
    <w:rsid w:val="007F03AF"/>
    <w:rPr>
      <w:rFonts w:eastAsia="Times New Roman"/>
      <w:b/>
      <w:i/>
      <w:sz w:val="26"/>
      <w:szCs w:val="22"/>
      <w:lang w:eastAsia="en-US"/>
    </w:rPr>
  </w:style>
  <w:style w:type="character" w:customStyle="1" w:styleId="NagwekZnak">
    <w:name w:val="Nagłówek Znak"/>
    <w:link w:val="Nagwek"/>
    <w:rsid w:val="00FD2C8A"/>
    <w:rPr>
      <w:rFonts w:eastAsia="Times New Roman"/>
      <w:sz w:val="22"/>
      <w:szCs w:val="22"/>
      <w:lang w:eastAsia="en-US"/>
    </w:rPr>
  </w:style>
  <w:style w:type="paragraph" w:styleId="Stopka">
    <w:name w:val="footer"/>
    <w:basedOn w:val="Normalny"/>
    <w:link w:val="StopkaZnak"/>
    <w:uiPriority w:val="99"/>
    <w:rsid w:val="00FD2C8A"/>
    <w:pPr>
      <w:tabs>
        <w:tab w:val="center" w:pos="4536"/>
        <w:tab w:val="right" w:pos="9072"/>
      </w:tabs>
    </w:pPr>
    <w:rPr>
      <w:lang w:val="x-none"/>
    </w:rPr>
  </w:style>
  <w:style w:type="character" w:customStyle="1" w:styleId="StopkaZnak">
    <w:name w:val="Stopka Znak"/>
    <w:link w:val="Stopka"/>
    <w:uiPriority w:val="99"/>
    <w:rsid w:val="00FD2C8A"/>
    <w:rPr>
      <w:rFonts w:eastAsia="Times New Roman"/>
      <w:sz w:val="22"/>
      <w:szCs w:val="22"/>
      <w:lang w:eastAsia="en-US"/>
    </w:rPr>
  </w:style>
  <w:style w:type="character" w:styleId="Hipercze">
    <w:name w:val="Hyperlink"/>
    <w:uiPriority w:val="99"/>
    <w:rsid w:val="00CF7C52"/>
    <w:rPr>
      <w:color w:val="0000FF"/>
      <w:u w:val="single"/>
    </w:rPr>
  </w:style>
  <w:style w:type="paragraph" w:customStyle="1" w:styleId="msolistparagraph0">
    <w:name w:val="msolistparagraph"/>
    <w:basedOn w:val="Normalny"/>
    <w:rsid w:val="00771B44"/>
    <w:pPr>
      <w:spacing w:after="0" w:line="240" w:lineRule="auto"/>
      <w:ind w:left="720"/>
    </w:pPr>
    <w:rPr>
      <w:lang w:eastAsia="pl-PL"/>
    </w:rPr>
  </w:style>
  <w:style w:type="paragraph" w:styleId="Akapitzlist">
    <w:name w:val="List Paragraph"/>
    <w:basedOn w:val="Normalny"/>
    <w:uiPriority w:val="34"/>
    <w:qFormat/>
    <w:rsid w:val="003C1731"/>
    <w:pPr>
      <w:ind w:left="720"/>
      <w:contextualSpacing/>
    </w:pPr>
    <w:rPr>
      <w:rFonts w:eastAsia="Calibri"/>
    </w:rPr>
  </w:style>
  <w:style w:type="paragraph" w:styleId="Bezodstpw">
    <w:name w:val="No Spacing"/>
    <w:link w:val="BezodstpwZnak"/>
    <w:uiPriority w:val="1"/>
    <w:qFormat/>
    <w:rsid w:val="004E0D59"/>
    <w:rPr>
      <w:rFonts w:eastAsia="Times New Roman"/>
      <w:sz w:val="22"/>
      <w:szCs w:val="22"/>
    </w:rPr>
  </w:style>
  <w:style w:type="character" w:customStyle="1" w:styleId="BezodstpwZnak">
    <w:name w:val="Bez odstępów Znak"/>
    <w:link w:val="Bezodstpw"/>
    <w:uiPriority w:val="1"/>
    <w:rsid w:val="004E0D59"/>
    <w:rPr>
      <w:rFonts w:eastAsia="Times New Roman"/>
      <w:sz w:val="22"/>
      <w:szCs w:val="22"/>
      <w:lang w:bidi="ar-SA"/>
    </w:rPr>
  </w:style>
  <w:style w:type="paragraph" w:styleId="Tekstdymka">
    <w:name w:val="Balloon Text"/>
    <w:basedOn w:val="Normalny"/>
    <w:link w:val="TekstdymkaZnak"/>
    <w:rsid w:val="004E0D59"/>
    <w:pPr>
      <w:spacing w:after="0" w:line="240" w:lineRule="auto"/>
    </w:pPr>
    <w:rPr>
      <w:rFonts w:ascii="Tahoma" w:hAnsi="Tahoma"/>
      <w:sz w:val="16"/>
      <w:szCs w:val="16"/>
      <w:lang w:val="x-none"/>
    </w:rPr>
  </w:style>
  <w:style w:type="character" w:customStyle="1" w:styleId="TekstdymkaZnak">
    <w:name w:val="Tekst dymka Znak"/>
    <w:link w:val="Tekstdymka"/>
    <w:rsid w:val="004E0D59"/>
    <w:rPr>
      <w:rFonts w:ascii="Tahoma" w:eastAsia="Times New Roman" w:hAnsi="Tahoma" w:cs="Tahoma"/>
      <w:sz w:val="16"/>
      <w:szCs w:val="16"/>
      <w:lang w:eastAsia="en-US"/>
    </w:rPr>
  </w:style>
  <w:style w:type="paragraph" w:customStyle="1" w:styleId="BZ-podrozdzia">
    <w:name w:val="BZ - podrozdział"/>
    <w:basedOn w:val="Zadanie"/>
    <w:link w:val="BZ-podrozdziaZnak"/>
    <w:qFormat/>
    <w:rsid w:val="000655EA"/>
    <w:rPr>
      <w:b/>
    </w:rPr>
  </w:style>
  <w:style w:type="paragraph" w:customStyle="1" w:styleId="BZ-podzadania">
    <w:name w:val="BZ - podzadania"/>
    <w:basedOn w:val="Zadanie"/>
    <w:link w:val="BZ-podzadaniaZnak"/>
    <w:qFormat/>
    <w:rsid w:val="000655EA"/>
    <w:pPr>
      <w:shd w:val="clear" w:color="auto" w:fill="C6D9F1"/>
    </w:pPr>
  </w:style>
  <w:style w:type="character" w:customStyle="1" w:styleId="BZ-podrozdziaZnak">
    <w:name w:val="BZ - podrozdział Znak"/>
    <w:link w:val="BZ-podrozdzia"/>
    <w:rsid w:val="000655EA"/>
    <w:rPr>
      <w:rFonts w:eastAsia="Times New Roman"/>
      <w:b/>
      <w:sz w:val="28"/>
      <w:szCs w:val="28"/>
      <w:lang w:eastAsia="en-US"/>
    </w:rPr>
  </w:style>
  <w:style w:type="character" w:customStyle="1" w:styleId="BZ-podzadaniaZnak">
    <w:name w:val="BZ - podzadania Znak"/>
    <w:link w:val="BZ-podzadania"/>
    <w:rsid w:val="000655EA"/>
    <w:rPr>
      <w:rFonts w:eastAsia="Times New Roman"/>
      <w:sz w:val="28"/>
      <w:szCs w:val="28"/>
      <w:shd w:val="clear" w:color="auto" w:fill="C6D9F1"/>
      <w:lang w:eastAsia="en-US"/>
    </w:rPr>
  </w:style>
  <w:style w:type="table" w:styleId="Tabela-Siatka">
    <w:name w:val="Table Grid"/>
    <w:basedOn w:val="Standardowy"/>
    <w:uiPriority w:val="39"/>
    <w:locked/>
    <w:rsid w:val="004F0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semiHidden/>
    <w:rsid w:val="00DA06EA"/>
    <w:rPr>
      <w:rFonts w:ascii="Cambria" w:eastAsia="Times New Roman" w:hAnsi="Cambria" w:cs="Times New Roman"/>
      <w:b/>
      <w:bCs/>
      <w:color w:val="4F81BD"/>
      <w:sz w:val="26"/>
      <w:szCs w:val="26"/>
      <w:lang w:eastAsia="en-US"/>
    </w:rPr>
  </w:style>
  <w:style w:type="paragraph" w:styleId="Spistreci1">
    <w:name w:val="toc 1"/>
    <w:basedOn w:val="Normalny"/>
    <w:next w:val="Normalny"/>
    <w:autoRedefine/>
    <w:uiPriority w:val="39"/>
    <w:locked/>
    <w:rsid w:val="00233A1C"/>
    <w:pPr>
      <w:tabs>
        <w:tab w:val="right" w:leader="dot" w:pos="9062"/>
      </w:tabs>
      <w:spacing w:after="100"/>
    </w:pPr>
    <w:rPr>
      <w:b/>
      <w:noProof/>
    </w:rPr>
  </w:style>
  <w:style w:type="character" w:customStyle="1" w:styleId="Nagwek3Znak">
    <w:name w:val="Nagłówek 3 Znak"/>
    <w:link w:val="Nagwek3"/>
    <w:semiHidden/>
    <w:rsid w:val="00DA06EA"/>
    <w:rPr>
      <w:rFonts w:ascii="Cambria" w:eastAsia="Times New Roman" w:hAnsi="Cambria" w:cs="Times New Roman"/>
      <w:b/>
      <w:bCs/>
      <w:color w:val="4F81BD"/>
      <w:sz w:val="22"/>
      <w:szCs w:val="22"/>
      <w:lang w:eastAsia="en-US"/>
    </w:rPr>
  </w:style>
  <w:style w:type="paragraph" w:styleId="Spistreci2">
    <w:name w:val="toc 2"/>
    <w:basedOn w:val="Normalny"/>
    <w:next w:val="Normalny"/>
    <w:autoRedefine/>
    <w:uiPriority w:val="39"/>
    <w:locked/>
    <w:rsid w:val="00DA06EA"/>
    <w:pPr>
      <w:spacing w:after="100"/>
      <w:ind w:left="220"/>
    </w:pPr>
  </w:style>
  <w:style w:type="paragraph" w:styleId="Spistreci3">
    <w:name w:val="toc 3"/>
    <w:basedOn w:val="Normalny"/>
    <w:next w:val="Normalny"/>
    <w:autoRedefine/>
    <w:uiPriority w:val="39"/>
    <w:locked/>
    <w:rsid w:val="00DA06EA"/>
    <w:pPr>
      <w:spacing w:after="100"/>
      <w:ind w:left="440"/>
    </w:pPr>
  </w:style>
  <w:style w:type="paragraph" w:styleId="Spistreci4">
    <w:name w:val="toc 4"/>
    <w:basedOn w:val="Normalny"/>
    <w:next w:val="Normalny"/>
    <w:autoRedefine/>
    <w:uiPriority w:val="39"/>
    <w:locked/>
    <w:rsid w:val="00DA06EA"/>
    <w:pPr>
      <w:spacing w:after="100"/>
      <w:ind w:left="660"/>
    </w:pPr>
  </w:style>
  <w:style w:type="paragraph" w:customStyle="1" w:styleId="Rynki">
    <w:name w:val="Rynki"/>
    <w:basedOn w:val="Dziaanie"/>
    <w:link w:val="RynkiZnak"/>
    <w:autoRedefine/>
    <w:qFormat/>
    <w:rsid w:val="00664815"/>
    <w:pPr>
      <w:spacing w:before="240" w:after="240"/>
    </w:pPr>
    <w:rPr>
      <w:i w:val="0"/>
      <w:smallCaps/>
      <w:sz w:val="24"/>
    </w:rPr>
  </w:style>
  <w:style w:type="paragraph" w:customStyle="1" w:styleId="SFTPodstawowy">
    <w:name w:val="SFT_Podstawowy"/>
    <w:basedOn w:val="Normalny"/>
    <w:qFormat/>
    <w:rsid w:val="00156190"/>
    <w:pPr>
      <w:spacing w:after="120" w:line="360" w:lineRule="auto"/>
      <w:jc w:val="both"/>
    </w:pPr>
    <w:rPr>
      <w:rFonts w:ascii="Tahoma" w:hAnsi="Tahoma"/>
      <w:sz w:val="20"/>
      <w:szCs w:val="24"/>
      <w:lang w:eastAsia="pl-PL"/>
    </w:rPr>
  </w:style>
  <w:style w:type="character" w:customStyle="1" w:styleId="RynkiZnak">
    <w:name w:val="Rynki Znak"/>
    <w:link w:val="Rynki"/>
    <w:rsid w:val="00664815"/>
    <w:rPr>
      <w:rFonts w:eastAsia="Times New Roman"/>
      <w:b/>
      <w:smallCaps/>
      <w:sz w:val="24"/>
      <w:szCs w:val="22"/>
      <w:lang w:val="x-none" w:eastAsia="en-US"/>
    </w:rPr>
  </w:style>
  <w:style w:type="paragraph" w:customStyle="1" w:styleId="Tretekstu2">
    <w:name w:val="Treść tekstu 2"/>
    <w:basedOn w:val="Tekstpodstawowy"/>
    <w:rsid w:val="00156190"/>
    <w:pPr>
      <w:suppressAutoHyphens/>
      <w:spacing w:after="0" w:line="240" w:lineRule="auto"/>
      <w:ind w:left="283"/>
    </w:pPr>
    <w:rPr>
      <w:rFonts w:ascii="Arial" w:hAnsi="Arial" w:cs="Arial"/>
      <w:b/>
      <w:sz w:val="24"/>
      <w:szCs w:val="20"/>
      <w:lang w:eastAsia="zh-CN"/>
    </w:rPr>
  </w:style>
  <w:style w:type="paragraph" w:styleId="Tekstpodstawowy">
    <w:name w:val="Body Text"/>
    <w:basedOn w:val="Normalny"/>
    <w:link w:val="TekstpodstawowyZnak"/>
    <w:rsid w:val="00156190"/>
    <w:pPr>
      <w:spacing w:after="120"/>
    </w:pPr>
    <w:rPr>
      <w:lang w:val="x-none"/>
    </w:rPr>
  </w:style>
  <w:style w:type="character" w:customStyle="1" w:styleId="TekstpodstawowyZnak">
    <w:name w:val="Tekst podstawowy Znak"/>
    <w:link w:val="Tekstpodstawowy"/>
    <w:rsid w:val="00156190"/>
    <w:rPr>
      <w:rFonts w:eastAsia="Times New Roman"/>
      <w:sz w:val="22"/>
      <w:szCs w:val="22"/>
      <w:lang w:eastAsia="en-US"/>
    </w:rPr>
  </w:style>
  <w:style w:type="paragraph" w:customStyle="1" w:styleId="Default">
    <w:name w:val="Default"/>
    <w:rsid w:val="00BA0198"/>
    <w:pPr>
      <w:autoSpaceDE w:val="0"/>
      <w:autoSpaceDN w:val="0"/>
      <w:adjustRightInd w:val="0"/>
    </w:pPr>
    <w:rPr>
      <w:rFonts w:cs="Calibri"/>
      <w:color w:val="000000"/>
      <w:sz w:val="24"/>
      <w:szCs w:val="24"/>
      <w:lang w:eastAsia="en-US"/>
    </w:rPr>
  </w:style>
  <w:style w:type="character" w:customStyle="1" w:styleId="hps">
    <w:name w:val="hps"/>
    <w:basedOn w:val="Domylnaczcionkaakapitu"/>
    <w:rsid w:val="00CE67B8"/>
  </w:style>
  <w:style w:type="paragraph" w:styleId="NormalnyWeb">
    <w:name w:val="Normal (Web)"/>
    <w:basedOn w:val="Normalny"/>
    <w:uiPriority w:val="99"/>
    <w:unhideWhenUsed/>
    <w:rsid w:val="00CE67B8"/>
    <w:pPr>
      <w:spacing w:before="90" w:after="90" w:line="336" w:lineRule="atLeast"/>
    </w:pPr>
    <w:rPr>
      <w:rFonts w:ascii="Times New Roman" w:hAnsi="Times New Roman"/>
      <w:sz w:val="24"/>
      <w:szCs w:val="24"/>
      <w:lang w:eastAsia="pl-PL"/>
    </w:rPr>
  </w:style>
  <w:style w:type="paragraph" w:styleId="Tekstprzypisudolnego">
    <w:name w:val="footnote text"/>
    <w:aliases w:val="Podrozdział,Footnote,Podrozdział Znak,Podrozdzia3"/>
    <w:basedOn w:val="Normalny"/>
    <w:link w:val="TekstprzypisudolnegoZnak"/>
    <w:uiPriority w:val="99"/>
    <w:rsid w:val="00A06A58"/>
    <w:rPr>
      <w:sz w:val="20"/>
      <w:szCs w:val="20"/>
    </w:rPr>
  </w:style>
  <w:style w:type="character" w:customStyle="1" w:styleId="TekstprzypisudolnegoZnak">
    <w:name w:val="Tekst przypisu dolnego Znak"/>
    <w:aliases w:val="Podrozdział Znak1,Footnote Znak,Podrozdział Znak Znak,Podrozdzia3 Znak"/>
    <w:link w:val="Tekstprzypisudolnego"/>
    <w:uiPriority w:val="99"/>
    <w:rsid w:val="00A06A58"/>
    <w:rPr>
      <w:rFonts w:eastAsia="Times New Roman"/>
      <w:lang w:eastAsia="en-US"/>
    </w:rPr>
  </w:style>
  <w:style w:type="character" w:styleId="Odwoanieprzypisudolnego">
    <w:name w:val="footnote reference"/>
    <w:uiPriority w:val="99"/>
    <w:rsid w:val="00A06A58"/>
    <w:rPr>
      <w:vertAlign w:val="superscript"/>
    </w:rPr>
  </w:style>
  <w:style w:type="character" w:customStyle="1" w:styleId="ListParagraphChar">
    <w:name w:val="List Paragraph Char"/>
    <w:link w:val="Akapitzlist1"/>
    <w:locked/>
    <w:rsid w:val="00B36EC8"/>
    <w:rPr>
      <w:rFonts w:eastAsia="Times New Roman"/>
      <w:sz w:val="22"/>
      <w:szCs w:val="22"/>
      <w:lang w:eastAsia="en-US"/>
    </w:rPr>
  </w:style>
  <w:style w:type="paragraph" w:styleId="Podtytu">
    <w:name w:val="Subtitle"/>
    <w:basedOn w:val="Normalny"/>
    <w:next w:val="Normalny"/>
    <w:link w:val="PodtytuZnak"/>
    <w:qFormat/>
    <w:locked/>
    <w:rsid w:val="00D324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D32466"/>
    <w:rPr>
      <w:rFonts w:asciiTheme="majorHAnsi" w:eastAsiaTheme="majorEastAsia" w:hAnsiTheme="majorHAnsi" w:cstheme="majorBidi"/>
      <w:i/>
      <w:iCs/>
      <w:color w:val="4F81BD" w:themeColor="accent1"/>
      <w:spacing w:val="15"/>
      <w:sz w:val="24"/>
      <w:szCs w:val="24"/>
      <w:lang w:eastAsia="en-US"/>
    </w:rPr>
  </w:style>
  <w:style w:type="character" w:styleId="Odwoaniedokomentarza">
    <w:name w:val="annotation reference"/>
    <w:basedOn w:val="Domylnaczcionkaakapitu"/>
    <w:semiHidden/>
    <w:unhideWhenUsed/>
    <w:rsid w:val="0034608E"/>
    <w:rPr>
      <w:sz w:val="16"/>
      <w:szCs w:val="16"/>
    </w:rPr>
  </w:style>
  <w:style w:type="paragraph" w:styleId="Tekstkomentarza">
    <w:name w:val="annotation text"/>
    <w:basedOn w:val="Normalny"/>
    <w:link w:val="TekstkomentarzaZnak"/>
    <w:semiHidden/>
    <w:unhideWhenUsed/>
    <w:rsid w:val="0034608E"/>
    <w:pPr>
      <w:spacing w:line="240" w:lineRule="auto"/>
    </w:pPr>
    <w:rPr>
      <w:sz w:val="20"/>
      <w:szCs w:val="20"/>
    </w:rPr>
  </w:style>
  <w:style w:type="character" w:customStyle="1" w:styleId="TekstkomentarzaZnak">
    <w:name w:val="Tekst komentarza Znak"/>
    <w:basedOn w:val="Domylnaczcionkaakapitu"/>
    <w:link w:val="Tekstkomentarza"/>
    <w:semiHidden/>
    <w:rsid w:val="0034608E"/>
    <w:rPr>
      <w:rFonts w:eastAsia="Times New Roman"/>
      <w:lang w:eastAsia="en-US"/>
    </w:rPr>
  </w:style>
  <w:style w:type="paragraph" w:styleId="Tematkomentarza">
    <w:name w:val="annotation subject"/>
    <w:basedOn w:val="Tekstkomentarza"/>
    <w:next w:val="Tekstkomentarza"/>
    <w:link w:val="TematkomentarzaZnak"/>
    <w:semiHidden/>
    <w:unhideWhenUsed/>
    <w:rsid w:val="0034608E"/>
    <w:rPr>
      <w:b/>
      <w:bCs/>
    </w:rPr>
  </w:style>
  <w:style w:type="character" w:customStyle="1" w:styleId="TematkomentarzaZnak">
    <w:name w:val="Temat komentarza Znak"/>
    <w:basedOn w:val="TekstkomentarzaZnak"/>
    <w:link w:val="Tematkomentarza"/>
    <w:semiHidden/>
    <w:rsid w:val="0034608E"/>
    <w:rPr>
      <w:rFonts w:eastAsia="Times New Roman"/>
      <w:b/>
      <w:bCs/>
      <w:lang w:eastAsia="en-US"/>
    </w:rPr>
  </w:style>
  <w:style w:type="paragraph" w:styleId="Poprawka">
    <w:name w:val="Revision"/>
    <w:hidden/>
    <w:uiPriority w:val="99"/>
    <w:semiHidden/>
    <w:rsid w:val="00F61D07"/>
    <w:rPr>
      <w:rFonts w:eastAsia="Times New Roman"/>
      <w:sz w:val="22"/>
      <w:szCs w:val="22"/>
      <w:lang w:eastAsia="en-US"/>
    </w:rPr>
  </w:style>
  <w:style w:type="paragraph" w:styleId="Legenda">
    <w:name w:val="caption"/>
    <w:basedOn w:val="Normalny"/>
    <w:next w:val="Normalny"/>
    <w:unhideWhenUsed/>
    <w:qFormat/>
    <w:locked/>
    <w:rsid w:val="007A4E10"/>
    <w:pPr>
      <w:spacing w:line="240" w:lineRule="auto"/>
    </w:pPr>
    <w:rPr>
      <w:i/>
      <w:iCs/>
      <w:color w:val="1F497D" w:themeColor="text2"/>
      <w:sz w:val="18"/>
      <w:szCs w:val="18"/>
    </w:rPr>
  </w:style>
  <w:style w:type="character" w:styleId="Pogrubienie">
    <w:name w:val="Strong"/>
    <w:basedOn w:val="Domylnaczcionkaakapitu"/>
    <w:uiPriority w:val="22"/>
    <w:qFormat/>
    <w:locked/>
    <w:rsid w:val="00835A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95300">
      <w:bodyDiv w:val="1"/>
      <w:marLeft w:val="0"/>
      <w:marRight w:val="0"/>
      <w:marTop w:val="0"/>
      <w:marBottom w:val="0"/>
      <w:divBdr>
        <w:top w:val="none" w:sz="0" w:space="0" w:color="auto"/>
        <w:left w:val="none" w:sz="0" w:space="0" w:color="auto"/>
        <w:bottom w:val="none" w:sz="0" w:space="0" w:color="auto"/>
        <w:right w:val="none" w:sz="0" w:space="0" w:color="auto"/>
      </w:divBdr>
    </w:div>
    <w:div w:id="109201601">
      <w:bodyDiv w:val="1"/>
      <w:marLeft w:val="0"/>
      <w:marRight w:val="0"/>
      <w:marTop w:val="0"/>
      <w:marBottom w:val="0"/>
      <w:divBdr>
        <w:top w:val="none" w:sz="0" w:space="0" w:color="auto"/>
        <w:left w:val="none" w:sz="0" w:space="0" w:color="auto"/>
        <w:bottom w:val="none" w:sz="0" w:space="0" w:color="auto"/>
        <w:right w:val="none" w:sz="0" w:space="0" w:color="auto"/>
      </w:divBdr>
    </w:div>
    <w:div w:id="436220453">
      <w:bodyDiv w:val="1"/>
      <w:marLeft w:val="0"/>
      <w:marRight w:val="0"/>
      <w:marTop w:val="0"/>
      <w:marBottom w:val="0"/>
      <w:divBdr>
        <w:top w:val="none" w:sz="0" w:space="0" w:color="auto"/>
        <w:left w:val="none" w:sz="0" w:space="0" w:color="auto"/>
        <w:bottom w:val="none" w:sz="0" w:space="0" w:color="auto"/>
        <w:right w:val="none" w:sz="0" w:space="0" w:color="auto"/>
      </w:divBdr>
    </w:div>
    <w:div w:id="441190088">
      <w:bodyDiv w:val="1"/>
      <w:marLeft w:val="0"/>
      <w:marRight w:val="0"/>
      <w:marTop w:val="0"/>
      <w:marBottom w:val="0"/>
      <w:divBdr>
        <w:top w:val="none" w:sz="0" w:space="0" w:color="auto"/>
        <w:left w:val="none" w:sz="0" w:space="0" w:color="auto"/>
        <w:bottom w:val="none" w:sz="0" w:space="0" w:color="auto"/>
        <w:right w:val="none" w:sz="0" w:space="0" w:color="auto"/>
      </w:divBdr>
    </w:div>
    <w:div w:id="493230945">
      <w:bodyDiv w:val="1"/>
      <w:marLeft w:val="0"/>
      <w:marRight w:val="0"/>
      <w:marTop w:val="0"/>
      <w:marBottom w:val="0"/>
      <w:divBdr>
        <w:top w:val="none" w:sz="0" w:space="0" w:color="auto"/>
        <w:left w:val="none" w:sz="0" w:space="0" w:color="auto"/>
        <w:bottom w:val="none" w:sz="0" w:space="0" w:color="auto"/>
        <w:right w:val="none" w:sz="0" w:space="0" w:color="auto"/>
      </w:divBdr>
    </w:div>
    <w:div w:id="570894159">
      <w:bodyDiv w:val="1"/>
      <w:marLeft w:val="0"/>
      <w:marRight w:val="0"/>
      <w:marTop w:val="0"/>
      <w:marBottom w:val="0"/>
      <w:divBdr>
        <w:top w:val="none" w:sz="0" w:space="0" w:color="auto"/>
        <w:left w:val="none" w:sz="0" w:space="0" w:color="auto"/>
        <w:bottom w:val="none" w:sz="0" w:space="0" w:color="auto"/>
        <w:right w:val="none" w:sz="0" w:space="0" w:color="auto"/>
      </w:divBdr>
    </w:div>
    <w:div w:id="583732509">
      <w:bodyDiv w:val="1"/>
      <w:marLeft w:val="0"/>
      <w:marRight w:val="0"/>
      <w:marTop w:val="0"/>
      <w:marBottom w:val="0"/>
      <w:divBdr>
        <w:top w:val="none" w:sz="0" w:space="0" w:color="auto"/>
        <w:left w:val="none" w:sz="0" w:space="0" w:color="auto"/>
        <w:bottom w:val="none" w:sz="0" w:space="0" w:color="auto"/>
        <w:right w:val="none" w:sz="0" w:space="0" w:color="auto"/>
      </w:divBdr>
    </w:div>
    <w:div w:id="700932544">
      <w:bodyDiv w:val="1"/>
      <w:marLeft w:val="0"/>
      <w:marRight w:val="0"/>
      <w:marTop w:val="0"/>
      <w:marBottom w:val="0"/>
      <w:divBdr>
        <w:top w:val="none" w:sz="0" w:space="0" w:color="auto"/>
        <w:left w:val="none" w:sz="0" w:space="0" w:color="auto"/>
        <w:bottom w:val="none" w:sz="0" w:space="0" w:color="auto"/>
        <w:right w:val="none" w:sz="0" w:space="0" w:color="auto"/>
      </w:divBdr>
    </w:div>
    <w:div w:id="727997487">
      <w:bodyDiv w:val="1"/>
      <w:marLeft w:val="0"/>
      <w:marRight w:val="0"/>
      <w:marTop w:val="0"/>
      <w:marBottom w:val="0"/>
      <w:divBdr>
        <w:top w:val="none" w:sz="0" w:space="0" w:color="auto"/>
        <w:left w:val="none" w:sz="0" w:space="0" w:color="auto"/>
        <w:bottom w:val="none" w:sz="0" w:space="0" w:color="auto"/>
        <w:right w:val="none" w:sz="0" w:space="0" w:color="auto"/>
      </w:divBdr>
    </w:div>
    <w:div w:id="731462267">
      <w:bodyDiv w:val="1"/>
      <w:marLeft w:val="0"/>
      <w:marRight w:val="0"/>
      <w:marTop w:val="0"/>
      <w:marBottom w:val="0"/>
      <w:divBdr>
        <w:top w:val="none" w:sz="0" w:space="0" w:color="auto"/>
        <w:left w:val="none" w:sz="0" w:space="0" w:color="auto"/>
        <w:bottom w:val="none" w:sz="0" w:space="0" w:color="auto"/>
        <w:right w:val="none" w:sz="0" w:space="0" w:color="auto"/>
      </w:divBdr>
    </w:div>
    <w:div w:id="886650077">
      <w:bodyDiv w:val="1"/>
      <w:marLeft w:val="0"/>
      <w:marRight w:val="0"/>
      <w:marTop w:val="0"/>
      <w:marBottom w:val="0"/>
      <w:divBdr>
        <w:top w:val="none" w:sz="0" w:space="0" w:color="auto"/>
        <w:left w:val="none" w:sz="0" w:space="0" w:color="auto"/>
        <w:bottom w:val="none" w:sz="0" w:space="0" w:color="auto"/>
        <w:right w:val="none" w:sz="0" w:space="0" w:color="auto"/>
      </w:divBdr>
    </w:div>
    <w:div w:id="894390970">
      <w:bodyDiv w:val="1"/>
      <w:marLeft w:val="0"/>
      <w:marRight w:val="0"/>
      <w:marTop w:val="0"/>
      <w:marBottom w:val="0"/>
      <w:divBdr>
        <w:top w:val="none" w:sz="0" w:space="0" w:color="auto"/>
        <w:left w:val="none" w:sz="0" w:space="0" w:color="auto"/>
        <w:bottom w:val="none" w:sz="0" w:space="0" w:color="auto"/>
        <w:right w:val="none" w:sz="0" w:space="0" w:color="auto"/>
      </w:divBdr>
    </w:div>
    <w:div w:id="901208333">
      <w:bodyDiv w:val="1"/>
      <w:marLeft w:val="0"/>
      <w:marRight w:val="0"/>
      <w:marTop w:val="0"/>
      <w:marBottom w:val="0"/>
      <w:divBdr>
        <w:top w:val="none" w:sz="0" w:space="0" w:color="auto"/>
        <w:left w:val="none" w:sz="0" w:space="0" w:color="auto"/>
        <w:bottom w:val="none" w:sz="0" w:space="0" w:color="auto"/>
        <w:right w:val="none" w:sz="0" w:space="0" w:color="auto"/>
      </w:divBdr>
    </w:div>
    <w:div w:id="985822246">
      <w:bodyDiv w:val="1"/>
      <w:marLeft w:val="0"/>
      <w:marRight w:val="0"/>
      <w:marTop w:val="0"/>
      <w:marBottom w:val="0"/>
      <w:divBdr>
        <w:top w:val="none" w:sz="0" w:space="0" w:color="auto"/>
        <w:left w:val="none" w:sz="0" w:space="0" w:color="auto"/>
        <w:bottom w:val="none" w:sz="0" w:space="0" w:color="auto"/>
        <w:right w:val="none" w:sz="0" w:space="0" w:color="auto"/>
      </w:divBdr>
    </w:div>
    <w:div w:id="1079786327">
      <w:bodyDiv w:val="1"/>
      <w:marLeft w:val="0"/>
      <w:marRight w:val="0"/>
      <w:marTop w:val="0"/>
      <w:marBottom w:val="0"/>
      <w:divBdr>
        <w:top w:val="none" w:sz="0" w:space="0" w:color="auto"/>
        <w:left w:val="none" w:sz="0" w:space="0" w:color="auto"/>
        <w:bottom w:val="none" w:sz="0" w:space="0" w:color="auto"/>
        <w:right w:val="none" w:sz="0" w:space="0" w:color="auto"/>
      </w:divBdr>
    </w:div>
    <w:div w:id="1102215610">
      <w:bodyDiv w:val="1"/>
      <w:marLeft w:val="0"/>
      <w:marRight w:val="0"/>
      <w:marTop w:val="0"/>
      <w:marBottom w:val="0"/>
      <w:divBdr>
        <w:top w:val="none" w:sz="0" w:space="0" w:color="auto"/>
        <w:left w:val="none" w:sz="0" w:space="0" w:color="auto"/>
        <w:bottom w:val="none" w:sz="0" w:space="0" w:color="auto"/>
        <w:right w:val="none" w:sz="0" w:space="0" w:color="auto"/>
      </w:divBdr>
    </w:div>
    <w:div w:id="1111898865">
      <w:bodyDiv w:val="1"/>
      <w:marLeft w:val="0"/>
      <w:marRight w:val="0"/>
      <w:marTop w:val="0"/>
      <w:marBottom w:val="0"/>
      <w:divBdr>
        <w:top w:val="none" w:sz="0" w:space="0" w:color="auto"/>
        <w:left w:val="none" w:sz="0" w:space="0" w:color="auto"/>
        <w:bottom w:val="none" w:sz="0" w:space="0" w:color="auto"/>
        <w:right w:val="none" w:sz="0" w:space="0" w:color="auto"/>
      </w:divBdr>
    </w:div>
    <w:div w:id="1276980354">
      <w:bodyDiv w:val="1"/>
      <w:marLeft w:val="0"/>
      <w:marRight w:val="0"/>
      <w:marTop w:val="0"/>
      <w:marBottom w:val="0"/>
      <w:divBdr>
        <w:top w:val="none" w:sz="0" w:space="0" w:color="auto"/>
        <w:left w:val="none" w:sz="0" w:space="0" w:color="auto"/>
        <w:bottom w:val="none" w:sz="0" w:space="0" w:color="auto"/>
        <w:right w:val="none" w:sz="0" w:space="0" w:color="auto"/>
      </w:divBdr>
    </w:div>
    <w:div w:id="1287855089">
      <w:bodyDiv w:val="1"/>
      <w:marLeft w:val="0"/>
      <w:marRight w:val="0"/>
      <w:marTop w:val="0"/>
      <w:marBottom w:val="0"/>
      <w:divBdr>
        <w:top w:val="none" w:sz="0" w:space="0" w:color="auto"/>
        <w:left w:val="none" w:sz="0" w:space="0" w:color="auto"/>
        <w:bottom w:val="none" w:sz="0" w:space="0" w:color="auto"/>
        <w:right w:val="none" w:sz="0" w:space="0" w:color="auto"/>
      </w:divBdr>
    </w:div>
    <w:div w:id="1481383618">
      <w:bodyDiv w:val="1"/>
      <w:marLeft w:val="0"/>
      <w:marRight w:val="0"/>
      <w:marTop w:val="0"/>
      <w:marBottom w:val="0"/>
      <w:divBdr>
        <w:top w:val="none" w:sz="0" w:space="0" w:color="auto"/>
        <w:left w:val="none" w:sz="0" w:space="0" w:color="auto"/>
        <w:bottom w:val="none" w:sz="0" w:space="0" w:color="auto"/>
        <w:right w:val="none" w:sz="0" w:space="0" w:color="auto"/>
      </w:divBdr>
    </w:div>
    <w:div w:id="1487473469">
      <w:bodyDiv w:val="1"/>
      <w:marLeft w:val="0"/>
      <w:marRight w:val="0"/>
      <w:marTop w:val="0"/>
      <w:marBottom w:val="0"/>
      <w:divBdr>
        <w:top w:val="none" w:sz="0" w:space="0" w:color="auto"/>
        <w:left w:val="none" w:sz="0" w:space="0" w:color="auto"/>
        <w:bottom w:val="none" w:sz="0" w:space="0" w:color="auto"/>
        <w:right w:val="none" w:sz="0" w:space="0" w:color="auto"/>
      </w:divBdr>
    </w:div>
    <w:div w:id="1487866805">
      <w:bodyDiv w:val="1"/>
      <w:marLeft w:val="0"/>
      <w:marRight w:val="0"/>
      <w:marTop w:val="0"/>
      <w:marBottom w:val="0"/>
      <w:divBdr>
        <w:top w:val="none" w:sz="0" w:space="0" w:color="auto"/>
        <w:left w:val="none" w:sz="0" w:space="0" w:color="auto"/>
        <w:bottom w:val="none" w:sz="0" w:space="0" w:color="auto"/>
        <w:right w:val="none" w:sz="0" w:space="0" w:color="auto"/>
      </w:divBdr>
      <w:divsChild>
        <w:div w:id="924415260">
          <w:marLeft w:val="0"/>
          <w:marRight w:val="0"/>
          <w:marTop w:val="0"/>
          <w:marBottom w:val="0"/>
          <w:divBdr>
            <w:top w:val="none" w:sz="0" w:space="0" w:color="auto"/>
            <w:left w:val="none" w:sz="0" w:space="0" w:color="auto"/>
            <w:bottom w:val="none" w:sz="0" w:space="0" w:color="auto"/>
            <w:right w:val="none" w:sz="0" w:space="0" w:color="auto"/>
          </w:divBdr>
          <w:divsChild>
            <w:div w:id="1115635835">
              <w:marLeft w:val="0"/>
              <w:marRight w:val="0"/>
              <w:marTop w:val="0"/>
              <w:marBottom w:val="0"/>
              <w:divBdr>
                <w:top w:val="none" w:sz="0" w:space="0" w:color="auto"/>
                <w:left w:val="none" w:sz="0" w:space="0" w:color="auto"/>
                <w:bottom w:val="none" w:sz="0" w:space="0" w:color="auto"/>
                <w:right w:val="none" w:sz="0" w:space="0" w:color="auto"/>
              </w:divBdr>
              <w:divsChild>
                <w:div w:id="1011567793">
                  <w:marLeft w:val="0"/>
                  <w:marRight w:val="0"/>
                  <w:marTop w:val="0"/>
                  <w:marBottom w:val="0"/>
                  <w:divBdr>
                    <w:top w:val="none" w:sz="0" w:space="0" w:color="auto"/>
                    <w:left w:val="none" w:sz="0" w:space="0" w:color="auto"/>
                    <w:bottom w:val="none" w:sz="0" w:space="0" w:color="auto"/>
                    <w:right w:val="none" w:sz="0" w:space="0" w:color="auto"/>
                  </w:divBdr>
                  <w:divsChild>
                    <w:div w:id="643891228">
                      <w:marLeft w:val="0"/>
                      <w:marRight w:val="0"/>
                      <w:marTop w:val="0"/>
                      <w:marBottom w:val="0"/>
                      <w:divBdr>
                        <w:top w:val="none" w:sz="0" w:space="0" w:color="auto"/>
                        <w:left w:val="none" w:sz="0" w:space="0" w:color="auto"/>
                        <w:bottom w:val="none" w:sz="0" w:space="0" w:color="auto"/>
                        <w:right w:val="none" w:sz="0" w:space="0" w:color="auto"/>
                      </w:divBdr>
                      <w:divsChild>
                        <w:div w:id="1300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3540">
      <w:bodyDiv w:val="1"/>
      <w:marLeft w:val="0"/>
      <w:marRight w:val="0"/>
      <w:marTop w:val="0"/>
      <w:marBottom w:val="0"/>
      <w:divBdr>
        <w:top w:val="none" w:sz="0" w:space="0" w:color="auto"/>
        <w:left w:val="none" w:sz="0" w:space="0" w:color="auto"/>
        <w:bottom w:val="none" w:sz="0" w:space="0" w:color="auto"/>
        <w:right w:val="none" w:sz="0" w:space="0" w:color="auto"/>
      </w:divBdr>
    </w:div>
    <w:div w:id="1520007065">
      <w:bodyDiv w:val="1"/>
      <w:marLeft w:val="0"/>
      <w:marRight w:val="0"/>
      <w:marTop w:val="0"/>
      <w:marBottom w:val="0"/>
      <w:divBdr>
        <w:top w:val="none" w:sz="0" w:space="0" w:color="auto"/>
        <w:left w:val="none" w:sz="0" w:space="0" w:color="auto"/>
        <w:bottom w:val="none" w:sz="0" w:space="0" w:color="auto"/>
        <w:right w:val="none" w:sz="0" w:space="0" w:color="auto"/>
      </w:divBdr>
    </w:div>
    <w:div w:id="1673411238">
      <w:bodyDiv w:val="1"/>
      <w:marLeft w:val="0"/>
      <w:marRight w:val="0"/>
      <w:marTop w:val="0"/>
      <w:marBottom w:val="0"/>
      <w:divBdr>
        <w:top w:val="none" w:sz="0" w:space="0" w:color="auto"/>
        <w:left w:val="none" w:sz="0" w:space="0" w:color="auto"/>
        <w:bottom w:val="none" w:sz="0" w:space="0" w:color="auto"/>
        <w:right w:val="none" w:sz="0" w:space="0" w:color="auto"/>
      </w:divBdr>
    </w:div>
    <w:div w:id="1916746517">
      <w:bodyDiv w:val="1"/>
      <w:marLeft w:val="0"/>
      <w:marRight w:val="0"/>
      <w:marTop w:val="0"/>
      <w:marBottom w:val="0"/>
      <w:divBdr>
        <w:top w:val="none" w:sz="0" w:space="0" w:color="auto"/>
        <w:left w:val="none" w:sz="0" w:space="0" w:color="auto"/>
        <w:bottom w:val="none" w:sz="0" w:space="0" w:color="auto"/>
        <w:right w:val="none" w:sz="0" w:space="0" w:color="auto"/>
      </w:divBdr>
    </w:div>
    <w:div w:id="1955742845">
      <w:bodyDiv w:val="1"/>
      <w:marLeft w:val="0"/>
      <w:marRight w:val="0"/>
      <w:marTop w:val="0"/>
      <w:marBottom w:val="0"/>
      <w:divBdr>
        <w:top w:val="none" w:sz="0" w:space="0" w:color="auto"/>
        <w:left w:val="none" w:sz="0" w:space="0" w:color="auto"/>
        <w:bottom w:val="none" w:sz="0" w:space="0" w:color="auto"/>
        <w:right w:val="none" w:sz="0" w:space="0" w:color="auto"/>
      </w:divBdr>
    </w:div>
    <w:div w:id="1973435359">
      <w:bodyDiv w:val="1"/>
      <w:marLeft w:val="0"/>
      <w:marRight w:val="0"/>
      <w:marTop w:val="0"/>
      <w:marBottom w:val="0"/>
      <w:divBdr>
        <w:top w:val="none" w:sz="0" w:space="0" w:color="auto"/>
        <w:left w:val="none" w:sz="0" w:space="0" w:color="auto"/>
        <w:bottom w:val="none" w:sz="0" w:space="0" w:color="auto"/>
        <w:right w:val="none" w:sz="0" w:space="0" w:color="auto"/>
      </w:divBdr>
    </w:div>
    <w:div w:id="2029678615">
      <w:bodyDiv w:val="1"/>
      <w:marLeft w:val="0"/>
      <w:marRight w:val="0"/>
      <w:marTop w:val="0"/>
      <w:marBottom w:val="0"/>
      <w:divBdr>
        <w:top w:val="none" w:sz="0" w:space="0" w:color="auto"/>
        <w:left w:val="none" w:sz="0" w:space="0" w:color="auto"/>
        <w:bottom w:val="none" w:sz="0" w:space="0" w:color="auto"/>
        <w:right w:val="none" w:sz="0" w:space="0" w:color="auto"/>
      </w:divBdr>
    </w:div>
    <w:div w:id="2062751388">
      <w:bodyDiv w:val="1"/>
      <w:marLeft w:val="0"/>
      <w:marRight w:val="0"/>
      <w:marTop w:val="0"/>
      <w:marBottom w:val="0"/>
      <w:divBdr>
        <w:top w:val="none" w:sz="0" w:space="0" w:color="auto"/>
        <w:left w:val="none" w:sz="0" w:space="0" w:color="auto"/>
        <w:bottom w:val="none" w:sz="0" w:space="0" w:color="auto"/>
        <w:right w:val="none" w:sz="0" w:space="0" w:color="auto"/>
      </w:divBdr>
    </w:div>
    <w:div w:id="2075082048">
      <w:bodyDiv w:val="1"/>
      <w:marLeft w:val="0"/>
      <w:marRight w:val="0"/>
      <w:marTop w:val="0"/>
      <w:marBottom w:val="0"/>
      <w:divBdr>
        <w:top w:val="none" w:sz="0" w:space="0" w:color="auto"/>
        <w:left w:val="none" w:sz="0" w:space="0" w:color="auto"/>
        <w:bottom w:val="none" w:sz="0" w:space="0" w:color="auto"/>
        <w:right w:val="none" w:sz="0" w:space="0" w:color="auto"/>
      </w:divBdr>
    </w:div>
    <w:div w:id="21224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DEE02-0E19-41F2-B8E2-709DC3AD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2132</Words>
  <Characters>13479</Characters>
  <Application>Microsoft Office Word</Application>
  <DocSecurity>0</DocSecurity>
  <Lines>112</Lines>
  <Paragraphs>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1</vt:lpstr>
      <vt:lpstr>1</vt:lpstr>
    </vt:vector>
  </TitlesOfParts>
  <Company>Microsoft</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Anna</dc:creator>
  <cp:lastModifiedBy>Maciąga Anna</cp:lastModifiedBy>
  <cp:revision>3</cp:revision>
  <cp:lastPrinted>2024-03-13T10:39:00Z</cp:lastPrinted>
  <dcterms:created xsi:type="dcterms:W3CDTF">2024-08-07T09:37:00Z</dcterms:created>
  <dcterms:modified xsi:type="dcterms:W3CDTF">2024-08-07T09:50:00Z</dcterms:modified>
</cp:coreProperties>
</file>